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658"/>
        <w:gridCol w:w="2692"/>
      </w:tblGrid>
      <w:tr w:rsidR="00724E67" w:rsidRPr="00724E67" w:rsidTr="001C264D">
        <w:tc>
          <w:tcPr>
            <w:tcW w:w="9350" w:type="dxa"/>
            <w:gridSpan w:val="2"/>
          </w:tcPr>
          <w:p w:rsidR="00724E67" w:rsidRPr="00724E67" w:rsidRDefault="00724E67" w:rsidP="00724E67">
            <w:pPr>
              <w:jc w:val="center"/>
              <w:rPr>
                <w:rFonts w:cs="B Titr"/>
                <w:sz w:val="24"/>
                <w:szCs w:val="24"/>
                <w:rtl/>
                <w:lang w:bidi="fa-IR"/>
              </w:rPr>
            </w:pPr>
            <w:r w:rsidRPr="00724E67">
              <w:rPr>
                <w:rFonts w:cs="B Titr" w:hint="cs"/>
                <w:sz w:val="24"/>
                <w:szCs w:val="24"/>
                <w:rtl/>
                <w:lang w:bidi="fa-IR"/>
              </w:rPr>
              <w:t>معرفی خدمت</w:t>
            </w:r>
          </w:p>
        </w:tc>
      </w:tr>
      <w:tr w:rsidR="00724E67" w:rsidRPr="00724E67" w:rsidTr="00724E67">
        <w:tc>
          <w:tcPr>
            <w:tcW w:w="6658" w:type="dxa"/>
          </w:tcPr>
          <w:p w:rsidR="00724E67" w:rsidRPr="00724E67" w:rsidRDefault="00132F38" w:rsidP="00724E67">
            <w:pPr>
              <w:jc w:val="center"/>
              <w:rPr>
                <w:rFonts w:cs="B Nazanin"/>
                <w:sz w:val="24"/>
                <w:szCs w:val="24"/>
              </w:rPr>
            </w:pPr>
            <w:r w:rsidRPr="00712CD2">
              <w:rPr>
                <w:rFonts w:ascii="Arial" w:eastAsia="Times New Roman" w:hAnsi="Arial" w:cs="B Nazanin" w:hint="cs"/>
                <w:color w:val="000000"/>
                <w:sz w:val="24"/>
                <w:szCs w:val="24"/>
                <w:rtl/>
              </w:rPr>
              <w:t>ارائه خدمات پدافند غیرعامل استان (11022153000)</w:t>
            </w:r>
          </w:p>
        </w:tc>
        <w:tc>
          <w:tcPr>
            <w:tcW w:w="2692" w:type="dxa"/>
          </w:tcPr>
          <w:p w:rsidR="00724E67" w:rsidRPr="00724E67" w:rsidRDefault="00724E67" w:rsidP="00724E67">
            <w:pPr>
              <w:rPr>
                <w:rFonts w:cs="B Nazanin"/>
                <w:sz w:val="24"/>
                <w:szCs w:val="24"/>
              </w:rPr>
            </w:pPr>
            <w:r w:rsidRPr="00724E67">
              <w:rPr>
                <w:rFonts w:cs="B Nazanin" w:hint="cs"/>
                <w:sz w:val="24"/>
                <w:szCs w:val="24"/>
                <w:rtl/>
              </w:rPr>
              <w:t xml:space="preserve">نام خدمت </w:t>
            </w:r>
          </w:p>
        </w:tc>
      </w:tr>
      <w:tr w:rsidR="00724E67" w:rsidRPr="00724E67" w:rsidTr="00724E67">
        <w:tc>
          <w:tcPr>
            <w:tcW w:w="6658" w:type="dxa"/>
          </w:tcPr>
          <w:p w:rsidR="00724E67" w:rsidRPr="00724E67" w:rsidRDefault="00D34569" w:rsidP="00B93C93">
            <w:pPr>
              <w:jc w:val="center"/>
              <w:rPr>
                <w:rFonts w:cs="B Nazanin"/>
                <w:sz w:val="24"/>
                <w:szCs w:val="24"/>
              </w:rPr>
            </w:pPr>
            <w:r w:rsidRPr="00712CD2">
              <w:rPr>
                <w:rFonts w:cs="B Nazanin"/>
                <w:sz w:val="24"/>
                <w:szCs w:val="24"/>
                <w:rtl/>
              </w:rPr>
              <w:t>1102215310</w:t>
            </w:r>
            <w:r w:rsidR="00B93C93">
              <w:rPr>
                <w:rFonts w:cs="B Nazanin" w:hint="cs"/>
                <w:sz w:val="24"/>
                <w:szCs w:val="24"/>
                <w:rtl/>
              </w:rPr>
              <w:t>4</w:t>
            </w:r>
          </w:p>
        </w:tc>
        <w:tc>
          <w:tcPr>
            <w:tcW w:w="2692" w:type="dxa"/>
          </w:tcPr>
          <w:p w:rsidR="00724E67" w:rsidRPr="00724E67" w:rsidRDefault="00724E67" w:rsidP="00724E67">
            <w:pPr>
              <w:rPr>
                <w:rFonts w:cs="B Nazanin"/>
                <w:sz w:val="24"/>
                <w:szCs w:val="24"/>
              </w:rPr>
            </w:pPr>
            <w:r w:rsidRPr="00724E67">
              <w:rPr>
                <w:rFonts w:cs="B Nazanin" w:hint="cs"/>
                <w:sz w:val="24"/>
                <w:szCs w:val="24"/>
                <w:rtl/>
              </w:rPr>
              <w:t>شناسنامه خدمت</w:t>
            </w:r>
          </w:p>
        </w:tc>
      </w:tr>
      <w:tr w:rsidR="00724E67" w:rsidRPr="00724E67" w:rsidTr="00724E67">
        <w:tc>
          <w:tcPr>
            <w:tcW w:w="6658" w:type="dxa"/>
          </w:tcPr>
          <w:p w:rsidR="00724E67" w:rsidRPr="00724E67" w:rsidRDefault="00B93C93" w:rsidP="00724E67">
            <w:pPr>
              <w:jc w:val="center"/>
              <w:rPr>
                <w:rFonts w:cs="B Nazanin"/>
                <w:sz w:val="24"/>
                <w:szCs w:val="24"/>
              </w:rPr>
            </w:pPr>
            <w:r w:rsidRPr="00712CD2">
              <w:rPr>
                <w:rFonts w:ascii="Arial" w:eastAsia="Times New Roman" w:hAnsi="Arial" w:cs="B Nazanin" w:hint="cs"/>
                <w:color w:val="000000"/>
                <w:sz w:val="24"/>
                <w:szCs w:val="24"/>
                <w:rtl/>
              </w:rPr>
              <w:t>صدور مجوز دوره هاي آموزشی پدافند غیر عامل استان</w:t>
            </w:r>
          </w:p>
        </w:tc>
        <w:tc>
          <w:tcPr>
            <w:tcW w:w="2692" w:type="dxa"/>
          </w:tcPr>
          <w:p w:rsidR="00724E67" w:rsidRPr="00724E67" w:rsidRDefault="00724E67" w:rsidP="00724E67">
            <w:pPr>
              <w:rPr>
                <w:rFonts w:cs="B Nazanin"/>
                <w:sz w:val="24"/>
                <w:szCs w:val="24"/>
              </w:rPr>
            </w:pPr>
            <w:r w:rsidRPr="00724E67">
              <w:rPr>
                <w:rFonts w:cs="B Nazanin" w:hint="cs"/>
                <w:sz w:val="24"/>
                <w:szCs w:val="24"/>
                <w:rtl/>
              </w:rPr>
              <w:t>عنوان زیرخدمت</w:t>
            </w:r>
          </w:p>
        </w:tc>
      </w:tr>
      <w:tr w:rsidR="00724E67" w:rsidRPr="00724E67" w:rsidTr="00724E67">
        <w:tc>
          <w:tcPr>
            <w:tcW w:w="6658" w:type="dxa"/>
          </w:tcPr>
          <w:p w:rsidR="00724E67" w:rsidRPr="00724E67" w:rsidRDefault="00132F38" w:rsidP="00724E67">
            <w:pPr>
              <w:jc w:val="center"/>
              <w:rPr>
                <w:rFonts w:cs="B Nazanin"/>
                <w:sz w:val="24"/>
                <w:szCs w:val="24"/>
              </w:rPr>
            </w:pPr>
            <w:r>
              <w:rPr>
                <w:rFonts w:cs="B Nazanin" w:hint="cs"/>
                <w:sz w:val="24"/>
                <w:szCs w:val="24"/>
                <w:rtl/>
              </w:rPr>
              <w:t>حضوری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نوع خدمت</w:t>
            </w:r>
          </w:p>
        </w:tc>
      </w:tr>
      <w:tr w:rsidR="00724E67" w:rsidRPr="00724E67" w:rsidTr="00724E67">
        <w:tc>
          <w:tcPr>
            <w:tcW w:w="6658" w:type="dxa"/>
          </w:tcPr>
          <w:p w:rsidR="00724E67" w:rsidRPr="00724E67" w:rsidRDefault="0019571D" w:rsidP="00724E67">
            <w:pPr>
              <w:jc w:val="center"/>
              <w:rPr>
                <w:rFonts w:cs="B Nazanin"/>
                <w:sz w:val="24"/>
                <w:szCs w:val="24"/>
              </w:rPr>
            </w:pPr>
            <w:r w:rsidRPr="00C959CA">
              <w:rPr>
                <w:rFonts w:cs="B Nazanin" w:hint="cs"/>
                <w:sz w:val="20"/>
                <w:szCs w:val="20"/>
                <w:rtl/>
              </w:rPr>
              <w:t>شرکت های مهندسین مشاور جهت فعالیت خود در حوزه پدافند غیر عامل  ملزم به اخذ مجوز صلاحیت می باشند که  این امر از طریق مراجعه به ادارات کل پدافند غیر عامل  استان ها  و تشکیل و تکمیل پرونده  صورت می پذیرد .</w:t>
            </w:r>
          </w:p>
        </w:tc>
        <w:tc>
          <w:tcPr>
            <w:tcW w:w="2692" w:type="dxa"/>
          </w:tcPr>
          <w:p w:rsidR="00724E67" w:rsidRPr="00724E67" w:rsidRDefault="00724E67" w:rsidP="00724E67">
            <w:pPr>
              <w:rPr>
                <w:rFonts w:cs="B Nazanin"/>
                <w:sz w:val="24"/>
                <w:szCs w:val="24"/>
              </w:rPr>
            </w:pPr>
            <w:r w:rsidRPr="00724E67">
              <w:rPr>
                <w:rFonts w:cs="B Nazanin" w:hint="cs"/>
                <w:sz w:val="24"/>
                <w:szCs w:val="24"/>
                <w:rtl/>
              </w:rPr>
              <w:t>توضیحات خدمت</w:t>
            </w:r>
          </w:p>
        </w:tc>
      </w:tr>
      <w:tr w:rsidR="00724E67" w:rsidRPr="00724E67" w:rsidTr="00724E67">
        <w:tc>
          <w:tcPr>
            <w:tcW w:w="6658" w:type="dxa"/>
          </w:tcPr>
          <w:p w:rsidR="00724E67" w:rsidRPr="00724E67" w:rsidRDefault="0019571D" w:rsidP="00724E67">
            <w:pPr>
              <w:jc w:val="center"/>
              <w:rPr>
                <w:rFonts w:cs="B Nazanin"/>
                <w:sz w:val="24"/>
                <w:szCs w:val="24"/>
              </w:rPr>
            </w:pPr>
            <w:r w:rsidRPr="00483058">
              <w:rPr>
                <w:rFonts w:cs="B Mitra" w:hint="cs"/>
                <w:sz w:val="24"/>
                <w:szCs w:val="24"/>
                <w:rtl/>
              </w:rPr>
              <w:t>غیرالکترونیکی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وضعیت الکترونیکی بودن خدمت</w:t>
            </w:r>
          </w:p>
        </w:tc>
      </w:tr>
      <w:tr w:rsidR="00724E67" w:rsidRPr="00724E67" w:rsidTr="00724E67">
        <w:tc>
          <w:tcPr>
            <w:tcW w:w="6658" w:type="dxa"/>
          </w:tcPr>
          <w:p w:rsidR="00724E67" w:rsidRPr="00724E67" w:rsidRDefault="00724E67" w:rsidP="00724E67">
            <w:pPr>
              <w:jc w:val="center"/>
              <w:rPr>
                <w:rFonts w:cs="B Nazanin"/>
                <w:sz w:val="24"/>
                <w:szCs w:val="24"/>
              </w:rPr>
            </w:pPr>
          </w:p>
        </w:tc>
        <w:tc>
          <w:tcPr>
            <w:tcW w:w="2692" w:type="dxa"/>
          </w:tcPr>
          <w:p w:rsidR="00724E67" w:rsidRPr="00724E67" w:rsidRDefault="00724E67" w:rsidP="00724E67">
            <w:pPr>
              <w:rPr>
                <w:rFonts w:cs="B Nazanin"/>
                <w:sz w:val="24"/>
                <w:szCs w:val="24"/>
              </w:rPr>
            </w:pPr>
            <w:r w:rsidRPr="00724E67">
              <w:rPr>
                <w:rFonts w:cs="B Nazanin" w:hint="cs"/>
                <w:sz w:val="24"/>
                <w:szCs w:val="24"/>
                <w:rtl/>
              </w:rPr>
              <w:t>آدرس اینترنتی خدمت</w:t>
            </w:r>
          </w:p>
        </w:tc>
      </w:tr>
    </w:tbl>
    <w:p w:rsidR="00A44687" w:rsidRPr="00724E67" w:rsidRDefault="00A4468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724E67">
            <w:pPr>
              <w:jc w:val="center"/>
              <w:rPr>
                <w:rFonts w:cs="B Titr"/>
                <w:sz w:val="24"/>
                <w:szCs w:val="24"/>
                <w:rtl/>
                <w:lang w:bidi="fa-IR"/>
              </w:rPr>
            </w:pPr>
            <w:r w:rsidRPr="00724E67">
              <w:rPr>
                <w:rFonts w:cs="B Titr" w:hint="cs"/>
                <w:sz w:val="24"/>
                <w:szCs w:val="24"/>
                <w:rtl/>
                <w:lang w:bidi="fa-IR"/>
              </w:rPr>
              <w:t>شرایط ارائه خدمت</w:t>
            </w:r>
          </w:p>
        </w:tc>
      </w:tr>
      <w:tr w:rsidR="00724E67" w:rsidRPr="00724E67" w:rsidTr="00724E67">
        <w:tc>
          <w:tcPr>
            <w:tcW w:w="6658" w:type="dxa"/>
          </w:tcPr>
          <w:p w:rsidR="00724E67" w:rsidRPr="00724E67" w:rsidRDefault="0019571D" w:rsidP="00D933A9">
            <w:pPr>
              <w:jc w:val="center"/>
              <w:rPr>
                <w:rFonts w:cs="B Nazanin"/>
                <w:sz w:val="24"/>
                <w:szCs w:val="24"/>
              </w:rPr>
            </w:pPr>
            <w:r>
              <w:rPr>
                <w:rFonts w:cs="B Mitra" w:hint="cs"/>
                <w:sz w:val="24"/>
                <w:szCs w:val="24"/>
                <w:rtl/>
              </w:rPr>
              <w:t>شرکت های مهندسین مشاور</w:t>
            </w:r>
          </w:p>
        </w:tc>
        <w:tc>
          <w:tcPr>
            <w:tcW w:w="2692" w:type="dxa"/>
          </w:tcPr>
          <w:p w:rsidR="00724E67" w:rsidRPr="00724E67" w:rsidRDefault="00724E67" w:rsidP="00724E67">
            <w:pPr>
              <w:rPr>
                <w:rFonts w:cs="B Nazanin"/>
                <w:sz w:val="24"/>
                <w:szCs w:val="24"/>
              </w:rPr>
            </w:pPr>
            <w:r w:rsidRPr="00724E67">
              <w:rPr>
                <w:rFonts w:cs="B Nazanin" w:hint="cs"/>
                <w:sz w:val="24"/>
                <w:szCs w:val="24"/>
                <w:rtl/>
              </w:rPr>
              <w:t>واجدین شرایط درخواست خدمت</w:t>
            </w:r>
          </w:p>
        </w:tc>
      </w:tr>
      <w:tr w:rsidR="00724E67" w:rsidRPr="00724E67" w:rsidTr="00724E67">
        <w:tc>
          <w:tcPr>
            <w:tcW w:w="6658" w:type="dxa"/>
          </w:tcPr>
          <w:p w:rsidR="0019571D" w:rsidRPr="00C959CA" w:rsidRDefault="0019571D" w:rsidP="0019571D">
            <w:pPr>
              <w:rPr>
                <w:rFonts w:ascii="Times New Roman" w:hAnsi="Times New Roman" w:cs="B Nazanin"/>
                <w:noProof/>
                <w:rtl/>
              </w:rPr>
            </w:pPr>
            <w:r w:rsidRPr="00C959CA">
              <w:rPr>
                <w:rFonts w:ascii="Times New Roman" w:hAnsi="Times New Roman" w:cs="B Nazanin" w:hint="cs"/>
                <w:noProof/>
                <w:rtl/>
              </w:rPr>
              <w:t xml:space="preserve">فرم های پنجگانه- استعلامات امنیتی- گواهی نامه شرکت </w:t>
            </w:r>
            <w:r w:rsidRPr="00C959CA">
              <w:rPr>
                <w:rFonts w:ascii="Times New Roman" w:hAnsi="Times New Roman" w:cs="Times New Roman" w:hint="cs"/>
                <w:noProof/>
                <w:rtl/>
              </w:rPr>
              <w:t>–</w:t>
            </w:r>
            <w:r w:rsidRPr="00C959CA">
              <w:rPr>
                <w:rFonts w:ascii="Times New Roman" w:hAnsi="Times New Roman" w:cs="B Nazanin" w:hint="cs"/>
                <w:noProof/>
                <w:rtl/>
              </w:rPr>
              <w:t xml:space="preserve"> نظریه کمیته تشخیص صلاحیت </w:t>
            </w:r>
          </w:p>
          <w:p w:rsidR="00724E67" w:rsidRPr="00724E67" w:rsidRDefault="0019571D" w:rsidP="0019571D">
            <w:pPr>
              <w:jc w:val="center"/>
              <w:rPr>
                <w:rFonts w:cs="B Nazanin"/>
                <w:sz w:val="24"/>
                <w:szCs w:val="24"/>
              </w:rPr>
            </w:pPr>
            <w:r w:rsidRPr="00C959CA">
              <w:rPr>
                <w:rFonts w:ascii="Times New Roman" w:hAnsi="Times New Roman" w:cs="B Nazanin" w:hint="cs"/>
                <w:noProof/>
                <w:rtl/>
              </w:rPr>
              <w:t xml:space="preserve">رزومه شرکت- مدارک هیئت مدیره </w:t>
            </w:r>
            <w:r w:rsidRPr="00C959CA">
              <w:rPr>
                <w:rFonts w:ascii="Times New Roman" w:hAnsi="Times New Roman" w:cs="Times New Roman" w:hint="cs"/>
                <w:noProof/>
                <w:rtl/>
              </w:rPr>
              <w:t>–</w:t>
            </w:r>
            <w:r w:rsidRPr="00C959CA">
              <w:rPr>
                <w:rFonts w:ascii="Times New Roman" w:hAnsi="Times New Roman" w:cs="B Nazanin" w:hint="cs"/>
                <w:noProof/>
                <w:rtl/>
              </w:rPr>
              <w:t xml:space="preserve"> گواهینامه از سازمان  مدیریت و برنامه ریزی در حوزه درخواستی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مدارک لازم برای درخواست خدمت</w:t>
            </w:r>
          </w:p>
        </w:tc>
      </w:tr>
    </w:tbl>
    <w:p w:rsidR="00724E67" w:rsidRPr="00724E67" w:rsidRDefault="00724E6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D933A9">
            <w:pPr>
              <w:jc w:val="center"/>
              <w:rPr>
                <w:rFonts w:cs="B Titr"/>
                <w:sz w:val="24"/>
                <w:szCs w:val="24"/>
                <w:rtl/>
                <w:lang w:bidi="fa-IR"/>
              </w:rPr>
            </w:pPr>
            <w:r w:rsidRPr="00724E67">
              <w:rPr>
                <w:rFonts w:cs="B Titr" w:hint="cs"/>
                <w:sz w:val="24"/>
                <w:szCs w:val="24"/>
                <w:rtl/>
                <w:lang w:bidi="fa-IR"/>
              </w:rPr>
              <w:t>راهنمای ارائه خدمت</w:t>
            </w:r>
          </w:p>
        </w:tc>
      </w:tr>
      <w:tr w:rsidR="00724E67" w:rsidRPr="00724E67" w:rsidTr="00724E67">
        <w:tc>
          <w:tcPr>
            <w:tcW w:w="6658" w:type="dxa"/>
          </w:tcPr>
          <w:p w:rsidR="00724E67" w:rsidRPr="00724E67" w:rsidRDefault="0019571D" w:rsidP="00D933A9">
            <w:pPr>
              <w:jc w:val="center"/>
              <w:rPr>
                <w:rFonts w:cs="B Nazanin"/>
                <w:sz w:val="24"/>
                <w:szCs w:val="24"/>
              </w:rPr>
            </w:pPr>
            <w:r>
              <w:rPr>
                <w:rFonts w:cs="B Nazanin" w:hint="cs"/>
                <w:sz w:val="24"/>
                <w:szCs w:val="24"/>
                <w:rtl/>
              </w:rPr>
              <w:t>دفتر پدافند غیر عامل</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محل مراجعه برای درخواست خدمت</w:t>
            </w:r>
          </w:p>
        </w:tc>
      </w:tr>
      <w:tr w:rsidR="00724E67" w:rsidRPr="00724E67" w:rsidTr="00724E67">
        <w:tc>
          <w:tcPr>
            <w:tcW w:w="6658" w:type="dxa"/>
          </w:tcPr>
          <w:p w:rsidR="00724E67" w:rsidRPr="00724E67" w:rsidRDefault="0019571D" w:rsidP="00AB0917">
            <w:pPr>
              <w:jc w:val="center"/>
              <w:rPr>
                <w:rFonts w:cs="B Nazanin"/>
                <w:sz w:val="24"/>
                <w:szCs w:val="24"/>
              </w:rPr>
            </w:pPr>
            <w:r>
              <w:rPr>
                <w:rFonts w:cs="B Nazanin" w:hint="cs"/>
                <w:sz w:val="24"/>
                <w:szCs w:val="24"/>
                <w:rtl/>
              </w:rPr>
              <w:t>سا</w:t>
            </w:r>
            <w:r w:rsidR="00AB0917">
              <w:rPr>
                <w:rFonts w:cs="B Nazanin" w:hint="cs"/>
                <w:sz w:val="24"/>
                <w:szCs w:val="24"/>
                <w:rtl/>
              </w:rPr>
              <w:t>ع</w:t>
            </w:r>
            <w:r>
              <w:rPr>
                <w:rFonts w:cs="B Nazanin" w:hint="cs"/>
                <w:sz w:val="24"/>
                <w:szCs w:val="24"/>
                <w:rtl/>
              </w:rPr>
              <w:t>ات اداری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ساعات کاری خدمت</w:t>
            </w:r>
          </w:p>
        </w:tc>
      </w:tr>
      <w:tr w:rsidR="00724E67" w:rsidRPr="00724E67" w:rsidTr="00724E67">
        <w:tc>
          <w:tcPr>
            <w:tcW w:w="6658" w:type="dxa"/>
          </w:tcPr>
          <w:p w:rsidR="00724E67" w:rsidRPr="00724E67" w:rsidRDefault="0019571D" w:rsidP="00D933A9">
            <w:pPr>
              <w:jc w:val="center"/>
              <w:rPr>
                <w:rFonts w:cs="B Nazanin"/>
                <w:sz w:val="24"/>
                <w:szCs w:val="24"/>
              </w:rPr>
            </w:pPr>
            <w:r>
              <w:rPr>
                <w:rFonts w:cs="B Nazanin" w:hint="cs"/>
                <w:sz w:val="24"/>
                <w:szCs w:val="24"/>
                <w:rtl/>
              </w:rPr>
              <w:t>دفتر پدافند غیر عامل</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محل مراجعه برای دریافت جواب</w:t>
            </w:r>
          </w:p>
        </w:tc>
      </w:tr>
      <w:tr w:rsidR="00724E67" w:rsidRPr="00724E67" w:rsidTr="00724E67">
        <w:tc>
          <w:tcPr>
            <w:tcW w:w="6658" w:type="dxa"/>
          </w:tcPr>
          <w:p w:rsidR="00724E67" w:rsidRPr="00724E67" w:rsidRDefault="0019571D" w:rsidP="00D933A9">
            <w:pPr>
              <w:jc w:val="center"/>
              <w:rPr>
                <w:rFonts w:cs="B Nazanin"/>
                <w:sz w:val="24"/>
                <w:szCs w:val="24"/>
              </w:rPr>
            </w:pPr>
            <w:r>
              <w:rPr>
                <w:rFonts w:cs="B Mitra" w:hint="cs"/>
                <w:sz w:val="24"/>
                <w:szCs w:val="24"/>
                <w:rtl/>
              </w:rPr>
              <w:t>سه ماه</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متوسط مدت زمان ارائه خدمت</w:t>
            </w:r>
          </w:p>
        </w:tc>
      </w:tr>
      <w:tr w:rsidR="00724E67" w:rsidRPr="00724E67" w:rsidTr="00724E67">
        <w:tc>
          <w:tcPr>
            <w:tcW w:w="6658" w:type="dxa"/>
          </w:tcPr>
          <w:p w:rsidR="00724E67" w:rsidRPr="00724E67" w:rsidRDefault="0019571D" w:rsidP="00D933A9">
            <w:pPr>
              <w:jc w:val="center"/>
              <w:rPr>
                <w:rFonts w:cs="B Nazanin"/>
                <w:sz w:val="24"/>
                <w:szCs w:val="24"/>
              </w:rPr>
            </w:pPr>
            <w:r>
              <w:rPr>
                <w:rFonts w:cs="B Nazanin" w:hint="cs"/>
                <w:sz w:val="24"/>
                <w:szCs w:val="24"/>
                <w:rtl/>
              </w:rPr>
              <w:t>رایگان</w:t>
            </w:r>
          </w:p>
        </w:tc>
        <w:tc>
          <w:tcPr>
            <w:tcW w:w="2692" w:type="dxa"/>
          </w:tcPr>
          <w:p w:rsidR="00724E67" w:rsidRPr="00724E67" w:rsidRDefault="00724E67" w:rsidP="00724E67">
            <w:pPr>
              <w:rPr>
                <w:rFonts w:cs="B Nazanin"/>
                <w:sz w:val="24"/>
                <w:szCs w:val="24"/>
              </w:rPr>
            </w:pPr>
            <w:r w:rsidRPr="00724E67">
              <w:rPr>
                <w:rFonts w:cs="B Nazanin" w:hint="cs"/>
                <w:sz w:val="24"/>
                <w:szCs w:val="24"/>
                <w:rtl/>
              </w:rPr>
              <w:t>هزینه ارائه خدمت</w:t>
            </w:r>
          </w:p>
        </w:tc>
      </w:tr>
      <w:tr w:rsidR="0019571D" w:rsidRPr="00724E67" w:rsidTr="00AE46DC">
        <w:trPr>
          <w:trHeight w:val="3784"/>
        </w:trPr>
        <w:tc>
          <w:tcPr>
            <w:tcW w:w="6658" w:type="dxa"/>
          </w:tcPr>
          <w:p w:rsidR="0019571D" w:rsidRPr="00C959CA" w:rsidRDefault="0019571D" w:rsidP="001F6E4E">
            <w:pPr>
              <w:rPr>
                <w:rFonts w:cs="B Nazanin"/>
                <w:sz w:val="24"/>
                <w:szCs w:val="24"/>
                <w:rtl/>
              </w:rPr>
            </w:pPr>
            <w:r w:rsidRPr="00C959CA">
              <w:rPr>
                <w:rFonts w:cs="B Nazanin" w:hint="cs"/>
                <w:sz w:val="24"/>
                <w:szCs w:val="24"/>
                <w:rtl/>
              </w:rPr>
              <w:t>1--ارسال نامه شرکت به اداره کل پدافند غیر عامل استان</w:t>
            </w:r>
          </w:p>
          <w:p w:rsidR="0019571D" w:rsidRPr="00C959CA" w:rsidRDefault="0019571D" w:rsidP="001F6E4E">
            <w:pPr>
              <w:rPr>
                <w:rFonts w:cs="B Nazanin"/>
                <w:sz w:val="24"/>
                <w:szCs w:val="24"/>
                <w:rtl/>
              </w:rPr>
            </w:pPr>
            <w:r w:rsidRPr="00C959CA">
              <w:rPr>
                <w:rFonts w:cs="B Nazanin" w:hint="cs"/>
                <w:sz w:val="24"/>
                <w:szCs w:val="24"/>
                <w:rtl/>
              </w:rPr>
              <w:t>2- بررسی اولیه در اداره کل پدافند غیر عامل استان</w:t>
            </w:r>
          </w:p>
          <w:p w:rsidR="0019571D" w:rsidRPr="00C959CA" w:rsidRDefault="0019571D" w:rsidP="001F6E4E">
            <w:pPr>
              <w:rPr>
                <w:rFonts w:cs="B Nazanin"/>
                <w:sz w:val="24"/>
                <w:szCs w:val="24"/>
                <w:rtl/>
              </w:rPr>
            </w:pPr>
            <w:r w:rsidRPr="00C959CA">
              <w:rPr>
                <w:rFonts w:cs="B Nazanin" w:hint="cs"/>
                <w:sz w:val="24"/>
                <w:szCs w:val="24"/>
                <w:rtl/>
              </w:rPr>
              <w:t>3-بررسی صلاحیت امنیتی و فنی در کمیته تشخیص صلاحیت استان</w:t>
            </w:r>
          </w:p>
          <w:p w:rsidR="0019571D" w:rsidRPr="00C959CA" w:rsidRDefault="0019571D" w:rsidP="001F6E4E">
            <w:pPr>
              <w:rPr>
                <w:rFonts w:cs="B Nazanin"/>
                <w:sz w:val="24"/>
                <w:szCs w:val="24"/>
                <w:rtl/>
              </w:rPr>
            </w:pPr>
            <w:r w:rsidRPr="00C959CA">
              <w:rPr>
                <w:rFonts w:cs="B Nazanin" w:hint="cs"/>
                <w:sz w:val="24"/>
                <w:szCs w:val="24"/>
                <w:rtl/>
              </w:rPr>
              <w:t>4- ارسال مشخصات شرکت به سازمان پدافند غیر عامل کشور</w:t>
            </w:r>
          </w:p>
          <w:p w:rsidR="0019571D" w:rsidRPr="00C959CA" w:rsidRDefault="0019571D" w:rsidP="001F6E4E">
            <w:pPr>
              <w:rPr>
                <w:rFonts w:cs="B Nazanin"/>
                <w:sz w:val="24"/>
                <w:szCs w:val="24"/>
                <w:rtl/>
              </w:rPr>
            </w:pPr>
            <w:r w:rsidRPr="00C959CA">
              <w:rPr>
                <w:rFonts w:cs="B Nazanin" w:hint="cs"/>
                <w:sz w:val="24"/>
                <w:szCs w:val="24"/>
                <w:rtl/>
              </w:rPr>
              <w:t>5-برگزاری دوره های آموزش</w:t>
            </w:r>
            <w:bookmarkStart w:id="0" w:name="_GoBack"/>
            <w:bookmarkEnd w:id="0"/>
            <w:r w:rsidRPr="00C959CA">
              <w:rPr>
                <w:rFonts w:cs="B Nazanin" w:hint="cs"/>
                <w:sz w:val="24"/>
                <w:szCs w:val="24"/>
                <w:rtl/>
              </w:rPr>
              <w:t>ی با هدایت سازمان و آزمون در سازمان پدافند  غیر عامل</w:t>
            </w:r>
          </w:p>
          <w:p w:rsidR="0019571D" w:rsidRPr="00C959CA" w:rsidRDefault="0019571D" w:rsidP="001F6E4E">
            <w:pPr>
              <w:rPr>
                <w:rFonts w:cs="B Nazanin"/>
                <w:sz w:val="24"/>
                <w:szCs w:val="24"/>
                <w:rtl/>
              </w:rPr>
            </w:pPr>
            <w:r w:rsidRPr="00C959CA">
              <w:rPr>
                <w:rFonts w:ascii="Times New Roman" w:hAnsi="Times New Roman" w:cs="B Nazanin" w:hint="cs"/>
                <w:sz w:val="24"/>
                <w:szCs w:val="24"/>
                <w:rtl/>
              </w:rPr>
              <w:t>6</w:t>
            </w:r>
            <w:r w:rsidRPr="00C959CA">
              <w:rPr>
                <w:rFonts w:cs="B Nazanin" w:hint="cs"/>
                <w:sz w:val="24"/>
                <w:szCs w:val="24"/>
                <w:rtl/>
              </w:rPr>
              <w:t>- بررسی نهایی شرکت در سازمان</w:t>
            </w:r>
          </w:p>
          <w:p w:rsidR="0019571D" w:rsidRPr="00C959CA" w:rsidRDefault="0019571D" w:rsidP="001F6E4E">
            <w:pPr>
              <w:rPr>
                <w:rFonts w:cs="B Nazanin"/>
                <w:sz w:val="24"/>
                <w:szCs w:val="24"/>
                <w:rtl/>
              </w:rPr>
            </w:pPr>
            <w:r w:rsidRPr="00C959CA">
              <w:rPr>
                <w:rFonts w:cs="B Nazanin" w:hint="cs"/>
                <w:sz w:val="24"/>
                <w:szCs w:val="24"/>
                <w:rtl/>
              </w:rPr>
              <w:t>7- صدور گواهینامه و معرفی به استان</w:t>
            </w:r>
          </w:p>
        </w:tc>
        <w:tc>
          <w:tcPr>
            <w:tcW w:w="2692" w:type="dxa"/>
          </w:tcPr>
          <w:p w:rsidR="0019571D" w:rsidRPr="00724E67" w:rsidRDefault="0019571D" w:rsidP="00724E67">
            <w:pPr>
              <w:rPr>
                <w:rFonts w:cs="B Nazanin"/>
                <w:sz w:val="24"/>
                <w:szCs w:val="24"/>
              </w:rPr>
            </w:pPr>
            <w:r w:rsidRPr="00724E67">
              <w:rPr>
                <w:rFonts w:cs="B Nazanin" w:hint="cs"/>
                <w:sz w:val="24"/>
                <w:szCs w:val="24"/>
                <w:rtl/>
              </w:rPr>
              <w:t>مراحل انجام کار</w:t>
            </w:r>
          </w:p>
        </w:tc>
      </w:tr>
    </w:tbl>
    <w:p w:rsidR="00724E67" w:rsidRPr="00724E67" w:rsidRDefault="00724E6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D933A9">
            <w:pPr>
              <w:jc w:val="center"/>
              <w:rPr>
                <w:rFonts w:cs="B Titr"/>
                <w:sz w:val="24"/>
                <w:szCs w:val="24"/>
                <w:rtl/>
                <w:lang w:bidi="fa-IR"/>
              </w:rPr>
            </w:pPr>
            <w:r w:rsidRPr="00724E67">
              <w:rPr>
                <w:rFonts w:cs="B Titr" w:hint="cs"/>
                <w:sz w:val="24"/>
                <w:szCs w:val="24"/>
                <w:rtl/>
                <w:lang w:bidi="fa-IR"/>
              </w:rPr>
              <w:t>پاسخگویی خدمت</w:t>
            </w:r>
          </w:p>
        </w:tc>
      </w:tr>
      <w:tr w:rsidR="00724E67" w:rsidRPr="00724E67" w:rsidTr="00724E67">
        <w:tc>
          <w:tcPr>
            <w:tcW w:w="6658" w:type="dxa"/>
          </w:tcPr>
          <w:p w:rsidR="00724E67" w:rsidRPr="00724E67" w:rsidRDefault="0019571D" w:rsidP="00D933A9">
            <w:pPr>
              <w:jc w:val="center"/>
              <w:rPr>
                <w:rFonts w:cs="B Nazanin"/>
                <w:sz w:val="24"/>
                <w:szCs w:val="24"/>
              </w:rPr>
            </w:pPr>
            <w:r>
              <w:rPr>
                <w:rFonts w:cs="B Nazanin" w:hint="cs"/>
                <w:sz w:val="24"/>
                <w:szCs w:val="24"/>
                <w:rtl/>
              </w:rPr>
              <w:t>دفتر پدافند غیر عامل</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مسئول پاسخگویی</w:t>
            </w:r>
          </w:p>
        </w:tc>
      </w:tr>
      <w:tr w:rsidR="00724E67" w:rsidRPr="00724E67" w:rsidTr="00724E67">
        <w:tc>
          <w:tcPr>
            <w:tcW w:w="6658" w:type="dxa"/>
          </w:tcPr>
          <w:p w:rsidR="00724E67" w:rsidRPr="00724E67" w:rsidRDefault="0019571D" w:rsidP="00D933A9">
            <w:pPr>
              <w:jc w:val="center"/>
              <w:rPr>
                <w:rFonts w:cs="B Nazanin"/>
                <w:sz w:val="24"/>
                <w:szCs w:val="24"/>
              </w:rPr>
            </w:pPr>
            <w:r>
              <w:rPr>
                <w:rFonts w:cs="B Nazanin" w:hint="cs"/>
                <w:sz w:val="24"/>
                <w:szCs w:val="24"/>
                <w:rtl/>
              </w:rPr>
              <w:t>30/7 الی 30/14</w:t>
            </w:r>
          </w:p>
        </w:tc>
        <w:tc>
          <w:tcPr>
            <w:tcW w:w="2692" w:type="dxa"/>
          </w:tcPr>
          <w:p w:rsidR="00724E67" w:rsidRPr="00724E67" w:rsidRDefault="00724E67" w:rsidP="00724E67">
            <w:pPr>
              <w:rPr>
                <w:rFonts w:cs="B Nazanin"/>
                <w:sz w:val="24"/>
                <w:szCs w:val="24"/>
              </w:rPr>
            </w:pPr>
            <w:r w:rsidRPr="00724E67">
              <w:rPr>
                <w:rFonts w:cs="B Nazanin" w:hint="cs"/>
                <w:sz w:val="24"/>
                <w:szCs w:val="24"/>
                <w:rtl/>
              </w:rPr>
              <w:t>ساعات کاری</w:t>
            </w:r>
          </w:p>
        </w:tc>
      </w:tr>
      <w:tr w:rsidR="00724E67" w:rsidRPr="00724E67" w:rsidTr="00724E67">
        <w:tc>
          <w:tcPr>
            <w:tcW w:w="6658" w:type="dxa"/>
          </w:tcPr>
          <w:p w:rsidR="00724E67" w:rsidRPr="00724E67" w:rsidRDefault="0019571D" w:rsidP="00D933A9">
            <w:pPr>
              <w:jc w:val="center"/>
              <w:rPr>
                <w:rFonts w:cs="B Nazanin"/>
                <w:sz w:val="24"/>
                <w:szCs w:val="24"/>
              </w:rPr>
            </w:pPr>
            <w:r>
              <w:rPr>
                <w:rFonts w:cs="B Nazanin" w:hint="cs"/>
                <w:sz w:val="24"/>
                <w:szCs w:val="24"/>
                <w:rtl/>
              </w:rPr>
              <w:t>33682845</w:t>
            </w:r>
          </w:p>
        </w:tc>
        <w:tc>
          <w:tcPr>
            <w:tcW w:w="2692" w:type="dxa"/>
          </w:tcPr>
          <w:p w:rsidR="00724E67" w:rsidRPr="00724E67" w:rsidRDefault="00724E67" w:rsidP="00724E67">
            <w:pPr>
              <w:rPr>
                <w:rFonts w:cs="B Nazanin"/>
                <w:sz w:val="24"/>
                <w:szCs w:val="24"/>
              </w:rPr>
            </w:pPr>
            <w:r w:rsidRPr="00724E67">
              <w:rPr>
                <w:rFonts w:cs="B Nazanin" w:hint="cs"/>
                <w:sz w:val="24"/>
                <w:szCs w:val="24"/>
                <w:rtl/>
              </w:rPr>
              <w:t>تلفن تماس</w:t>
            </w:r>
          </w:p>
        </w:tc>
      </w:tr>
      <w:tr w:rsidR="00724E67" w:rsidRPr="00724E67" w:rsidTr="00724E67">
        <w:tc>
          <w:tcPr>
            <w:tcW w:w="6658" w:type="dxa"/>
          </w:tcPr>
          <w:p w:rsidR="00724E67" w:rsidRPr="00724E67" w:rsidRDefault="00724E67" w:rsidP="00D933A9">
            <w:pPr>
              <w:jc w:val="center"/>
              <w:rPr>
                <w:rFonts w:cs="B Nazanin"/>
                <w:sz w:val="24"/>
                <w:szCs w:val="24"/>
              </w:rPr>
            </w:pPr>
          </w:p>
        </w:tc>
        <w:tc>
          <w:tcPr>
            <w:tcW w:w="2692" w:type="dxa"/>
          </w:tcPr>
          <w:p w:rsidR="00724E67" w:rsidRPr="00724E67" w:rsidRDefault="00724E67" w:rsidP="00724E67">
            <w:pPr>
              <w:rPr>
                <w:rFonts w:cs="B Nazanin"/>
                <w:sz w:val="24"/>
                <w:szCs w:val="24"/>
              </w:rPr>
            </w:pPr>
            <w:r w:rsidRPr="00724E67">
              <w:rPr>
                <w:rFonts w:cs="B Nazanin" w:hint="cs"/>
                <w:sz w:val="24"/>
                <w:szCs w:val="24"/>
                <w:rtl/>
              </w:rPr>
              <w:t>پست الکترونیکی</w:t>
            </w:r>
          </w:p>
        </w:tc>
      </w:tr>
      <w:tr w:rsidR="00724E67" w:rsidRPr="00724E67" w:rsidTr="00724E67">
        <w:tc>
          <w:tcPr>
            <w:tcW w:w="6658" w:type="dxa"/>
          </w:tcPr>
          <w:p w:rsidR="00724E67" w:rsidRPr="00724E67" w:rsidRDefault="0019571D" w:rsidP="00D933A9">
            <w:pPr>
              <w:jc w:val="center"/>
              <w:rPr>
                <w:rFonts w:cs="B Nazanin"/>
                <w:sz w:val="24"/>
                <w:szCs w:val="24"/>
              </w:rPr>
            </w:pPr>
            <w:r>
              <w:rPr>
                <w:rFonts w:cs="B Nazanin" w:hint="cs"/>
                <w:sz w:val="24"/>
                <w:szCs w:val="24"/>
                <w:rtl/>
              </w:rPr>
              <w:t>میدان سرداران استانداری قزوین</w:t>
            </w:r>
          </w:p>
        </w:tc>
        <w:tc>
          <w:tcPr>
            <w:tcW w:w="2692" w:type="dxa"/>
          </w:tcPr>
          <w:p w:rsidR="00724E67" w:rsidRPr="00724E67" w:rsidRDefault="00724E67" w:rsidP="00724E67">
            <w:pPr>
              <w:rPr>
                <w:rFonts w:cs="B Nazanin"/>
                <w:sz w:val="24"/>
                <w:szCs w:val="24"/>
              </w:rPr>
            </w:pPr>
            <w:r w:rsidRPr="00724E67">
              <w:rPr>
                <w:rFonts w:cs="B Nazanin" w:hint="cs"/>
                <w:sz w:val="24"/>
                <w:szCs w:val="24"/>
                <w:rtl/>
              </w:rPr>
              <w:t>ادرس مراجعه حضوری</w:t>
            </w:r>
          </w:p>
        </w:tc>
      </w:tr>
    </w:tbl>
    <w:p w:rsidR="00724E67" w:rsidRDefault="00724E67">
      <w:pPr>
        <w:rPr>
          <w:rtl/>
        </w:rPr>
      </w:pPr>
    </w:p>
    <w:p w:rsidR="00724E67" w:rsidRDefault="00724E67"/>
    <w:sectPr w:rsidR="00724E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67"/>
    <w:rsid w:val="00132F38"/>
    <w:rsid w:val="00186E39"/>
    <w:rsid w:val="0019571D"/>
    <w:rsid w:val="00230E5D"/>
    <w:rsid w:val="003F704B"/>
    <w:rsid w:val="00724E67"/>
    <w:rsid w:val="00A44687"/>
    <w:rsid w:val="00AB0917"/>
    <w:rsid w:val="00AC042B"/>
    <w:rsid w:val="00B93C93"/>
    <w:rsid w:val="00D34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Maleki</dc:creator>
  <cp:lastModifiedBy>Reza Mehrabi</cp:lastModifiedBy>
  <cp:revision>5</cp:revision>
  <dcterms:created xsi:type="dcterms:W3CDTF">2020-06-07T03:50:00Z</dcterms:created>
  <dcterms:modified xsi:type="dcterms:W3CDTF">2020-06-08T08:08:00Z</dcterms:modified>
</cp:coreProperties>
</file>