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658"/>
        <w:gridCol w:w="2692"/>
      </w:tblGrid>
      <w:tr w:rsidR="00724E67" w:rsidRPr="00724E67" w:rsidTr="001C264D">
        <w:tc>
          <w:tcPr>
            <w:tcW w:w="9350" w:type="dxa"/>
            <w:gridSpan w:val="2"/>
          </w:tcPr>
          <w:p w:rsidR="00724E67" w:rsidRPr="00724E67" w:rsidRDefault="00724E67" w:rsidP="00724E67">
            <w:pPr>
              <w:jc w:val="center"/>
              <w:rPr>
                <w:rFonts w:cs="B Titr"/>
                <w:sz w:val="24"/>
                <w:szCs w:val="24"/>
                <w:rtl/>
                <w:lang w:bidi="fa-IR"/>
              </w:rPr>
            </w:pPr>
            <w:r w:rsidRPr="00724E67">
              <w:rPr>
                <w:rFonts w:cs="B Titr" w:hint="cs"/>
                <w:sz w:val="24"/>
                <w:szCs w:val="24"/>
                <w:rtl/>
                <w:lang w:bidi="fa-IR"/>
              </w:rPr>
              <w:t>معرفی خدمت</w:t>
            </w:r>
          </w:p>
        </w:tc>
      </w:tr>
      <w:tr w:rsidR="00724E67" w:rsidRPr="00724E67" w:rsidTr="00724E67">
        <w:tc>
          <w:tcPr>
            <w:tcW w:w="6658" w:type="dxa"/>
          </w:tcPr>
          <w:p w:rsidR="00724E67" w:rsidRPr="00724E67" w:rsidRDefault="00D3364E" w:rsidP="004A642B">
            <w:pPr>
              <w:jc w:val="center"/>
              <w:rPr>
                <w:rFonts w:cs="B Nazanin"/>
                <w:sz w:val="24"/>
                <w:szCs w:val="24"/>
              </w:rPr>
            </w:pPr>
            <w:r w:rsidRPr="00712CD2">
              <w:rPr>
                <w:rFonts w:ascii="Arial" w:eastAsia="Times New Roman" w:hAnsi="Arial" w:cs="B Nazanin" w:hint="cs"/>
                <w:color w:val="000000"/>
                <w:sz w:val="24"/>
                <w:szCs w:val="24"/>
                <w:rtl/>
              </w:rPr>
              <w:t xml:space="preserve">مديريت </w:t>
            </w:r>
            <w:r w:rsidR="004A642B">
              <w:rPr>
                <w:rFonts w:ascii="Arial" w:eastAsia="Times New Roman" w:hAnsi="Arial" w:cs="B Nazanin" w:hint="cs"/>
                <w:color w:val="000000"/>
                <w:sz w:val="24"/>
                <w:szCs w:val="24"/>
                <w:rtl/>
              </w:rPr>
              <w:t>دهیاریها</w:t>
            </w:r>
            <w:r w:rsidRPr="00712CD2">
              <w:rPr>
                <w:rFonts w:ascii="Arial" w:eastAsia="Times New Roman" w:hAnsi="Arial" w:cs="B Nazanin" w:hint="cs"/>
                <w:color w:val="000000"/>
                <w:sz w:val="24"/>
                <w:szCs w:val="24"/>
                <w:rtl/>
              </w:rPr>
              <w:t>و شوراها در استان (1001216</w:t>
            </w:r>
            <w:r w:rsidR="004A642B">
              <w:rPr>
                <w:rFonts w:ascii="Arial" w:eastAsia="Times New Roman" w:hAnsi="Arial" w:cs="B Nazanin" w:hint="cs"/>
                <w:color w:val="000000"/>
                <w:sz w:val="24"/>
                <w:szCs w:val="24"/>
                <w:rtl/>
              </w:rPr>
              <w:t>3</w:t>
            </w:r>
            <w:r w:rsidRPr="00712CD2">
              <w:rPr>
                <w:rFonts w:ascii="Arial" w:eastAsia="Times New Roman" w:hAnsi="Arial" w:cs="B Nazanin" w:hint="cs"/>
                <w:color w:val="000000"/>
                <w:sz w:val="24"/>
                <w:szCs w:val="24"/>
                <w:rtl/>
              </w:rPr>
              <w:t>000)</w:t>
            </w:r>
          </w:p>
        </w:tc>
        <w:tc>
          <w:tcPr>
            <w:tcW w:w="2692" w:type="dxa"/>
          </w:tcPr>
          <w:p w:rsidR="00724E67" w:rsidRPr="00724E67" w:rsidRDefault="00724E67" w:rsidP="00724E67">
            <w:pPr>
              <w:rPr>
                <w:rFonts w:cs="B Nazanin"/>
                <w:sz w:val="24"/>
                <w:szCs w:val="24"/>
              </w:rPr>
            </w:pPr>
            <w:r w:rsidRPr="00724E67">
              <w:rPr>
                <w:rFonts w:cs="B Nazanin" w:hint="cs"/>
                <w:sz w:val="24"/>
                <w:szCs w:val="24"/>
                <w:rtl/>
              </w:rPr>
              <w:t xml:space="preserve">نام خدمت </w:t>
            </w:r>
          </w:p>
        </w:tc>
      </w:tr>
      <w:tr w:rsidR="00724E67" w:rsidRPr="00724E67" w:rsidTr="00724E67">
        <w:tc>
          <w:tcPr>
            <w:tcW w:w="6658" w:type="dxa"/>
          </w:tcPr>
          <w:p w:rsidR="00724E67" w:rsidRPr="00724E67" w:rsidRDefault="00E42D6E" w:rsidP="00331783">
            <w:pPr>
              <w:jc w:val="center"/>
              <w:rPr>
                <w:rFonts w:cs="B Nazanin"/>
                <w:sz w:val="24"/>
                <w:szCs w:val="24"/>
              </w:rPr>
            </w:pPr>
            <w:r>
              <w:rPr>
                <w:rFonts w:cs="B Nazanin" w:hint="cs"/>
                <w:sz w:val="24"/>
                <w:szCs w:val="24"/>
                <w:rtl/>
              </w:rPr>
              <w:t>14012163103</w:t>
            </w:r>
            <w:bookmarkStart w:id="0" w:name="_GoBack"/>
            <w:bookmarkEnd w:id="0"/>
          </w:p>
        </w:tc>
        <w:tc>
          <w:tcPr>
            <w:tcW w:w="2692" w:type="dxa"/>
          </w:tcPr>
          <w:p w:rsidR="00724E67" w:rsidRPr="00724E67" w:rsidRDefault="00724E67" w:rsidP="00724E67">
            <w:pPr>
              <w:rPr>
                <w:rFonts w:cs="B Nazanin"/>
                <w:sz w:val="24"/>
                <w:szCs w:val="24"/>
              </w:rPr>
            </w:pPr>
            <w:r w:rsidRPr="00724E67">
              <w:rPr>
                <w:rFonts w:cs="B Nazanin" w:hint="cs"/>
                <w:sz w:val="24"/>
                <w:szCs w:val="24"/>
                <w:rtl/>
              </w:rPr>
              <w:t>شناسنامه خدمت</w:t>
            </w:r>
          </w:p>
        </w:tc>
      </w:tr>
      <w:tr w:rsidR="00724E67" w:rsidRPr="00724E67" w:rsidTr="00724E67">
        <w:tc>
          <w:tcPr>
            <w:tcW w:w="6658" w:type="dxa"/>
          </w:tcPr>
          <w:p w:rsidR="00724E67" w:rsidRPr="00724E67" w:rsidRDefault="00174AB0" w:rsidP="00724E67">
            <w:pPr>
              <w:jc w:val="center"/>
              <w:rPr>
                <w:rFonts w:cs="B Nazanin"/>
                <w:sz w:val="24"/>
                <w:szCs w:val="24"/>
              </w:rPr>
            </w:pPr>
            <w:r w:rsidRPr="00D00F39">
              <w:rPr>
                <w:rFonts w:cs="B Mitra" w:hint="cs"/>
                <w:b/>
                <w:bCs/>
                <w:sz w:val="24"/>
                <w:szCs w:val="24"/>
                <w:rtl/>
              </w:rPr>
              <w:t>راهبری</w:t>
            </w:r>
            <w:r w:rsidRPr="00D00F39">
              <w:rPr>
                <w:rFonts w:cs="B Mitra"/>
                <w:b/>
                <w:bCs/>
                <w:sz w:val="24"/>
                <w:szCs w:val="24"/>
                <w:rtl/>
              </w:rPr>
              <w:t xml:space="preserve"> </w:t>
            </w:r>
            <w:r w:rsidRPr="00D00F39">
              <w:rPr>
                <w:rFonts w:cs="B Mitra" w:hint="cs"/>
                <w:b/>
                <w:bCs/>
                <w:sz w:val="24"/>
                <w:szCs w:val="24"/>
                <w:rtl/>
              </w:rPr>
              <w:t>و</w:t>
            </w:r>
            <w:r w:rsidRPr="00D00F39">
              <w:rPr>
                <w:rFonts w:cs="B Mitra"/>
                <w:b/>
                <w:bCs/>
                <w:sz w:val="24"/>
                <w:szCs w:val="24"/>
                <w:rtl/>
              </w:rPr>
              <w:t xml:space="preserve"> </w:t>
            </w:r>
            <w:r w:rsidRPr="00D00F39">
              <w:rPr>
                <w:rFonts w:cs="B Mitra" w:hint="cs"/>
                <w:b/>
                <w:bCs/>
                <w:sz w:val="24"/>
                <w:szCs w:val="24"/>
                <w:rtl/>
              </w:rPr>
              <w:t>نظارت</w:t>
            </w:r>
            <w:r w:rsidRPr="00D00F39">
              <w:rPr>
                <w:rFonts w:cs="B Mitra"/>
                <w:b/>
                <w:bCs/>
                <w:sz w:val="24"/>
                <w:szCs w:val="24"/>
                <w:rtl/>
              </w:rPr>
              <w:t xml:space="preserve"> </w:t>
            </w:r>
            <w:r w:rsidRPr="00D00F39">
              <w:rPr>
                <w:rFonts w:cs="B Mitra" w:hint="cs"/>
                <w:b/>
                <w:bCs/>
                <w:sz w:val="24"/>
                <w:szCs w:val="24"/>
                <w:rtl/>
              </w:rPr>
              <w:t>بر</w:t>
            </w:r>
            <w:r w:rsidRPr="00D00F39">
              <w:rPr>
                <w:rFonts w:cs="B Mitra"/>
                <w:b/>
                <w:bCs/>
                <w:sz w:val="24"/>
                <w:szCs w:val="24"/>
                <w:rtl/>
              </w:rPr>
              <w:t xml:space="preserve"> </w:t>
            </w:r>
            <w:r w:rsidRPr="00D00F39">
              <w:rPr>
                <w:rFonts w:cs="B Mitra" w:hint="cs"/>
                <w:b/>
                <w:bCs/>
                <w:sz w:val="24"/>
                <w:szCs w:val="24"/>
                <w:rtl/>
              </w:rPr>
              <w:t>مدیریت</w:t>
            </w:r>
            <w:r w:rsidRPr="00D00F39">
              <w:rPr>
                <w:rFonts w:cs="B Mitra"/>
                <w:b/>
                <w:bCs/>
                <w:sz w:val="24"/>
                <w:szCs w:val="24"/>
                <w:rtl/>
              </w:rPr>
              <w:t xml:space="preserve"> </w:t>
            </w:r>
            <w:r w:rsidRPr="00D00F39">
              <w:rPr>
                <w:rFonts w:cs="B Mitra" w:hint="cs"/>
                <w:b/>
                <w:bCs/>
                <w:sz w:val="24"/>
                <w:szCs w:val="24"/>
                <w:rtl/>
              </w:rPr>
              <w:t>پسماند</w:t>
            </w:r>
            <w:r w:rsidRPr="00D00F39">
              <w:rPr>
                <w:rFonts w:cs="B Mitra"/>
                <w:b/>
                <w:bCs/>
                <w:sz w:val="24"/>
                <w:szCs w:val="24"/>
                <w:rtl/>
              </w:rPr>
              <w:t xml:space="preserve"> </w:t>
            </w:r>
            <w:r w:rsidRPr="00D00F39">
              <w:rPr>
                <w:rFonts w:cs="B Mitra" w:hint="cs"/>
                <w:b/>
                <w:bCs/>
                <w:sz w:val="24"/>
                <w:szCs w:val="24"/>
                <w:rtl/>
              </w:rPr>
              <w:t>روستایی</w:t>
            </w:r>
          </w:p>
        </w:tc>
        <w:tc>
          <w:tcPr>
            <w:tcW w:w="2692" w:type="dxa"/>
          </w:tcPr>
          <w:p w:rsidR="00724E67" w:rsidRPr="00724E67" w:rsidRDefault="00724E67" w:rsidP="00724E67">
            <w:pPr>
              <w:rPr>
                <w:rFonts w:cs="B Nazanin"/>
                <w:sz w:val="24"/>
                <w:szCs w:val="24"/>
              </w:rPr>
            </w:pPr>
            <w:r w:rsidRPr="00724E67">
              <w:rPr>
                <w:rFonts w:cs="B Nazanin" w:hint="cs"/>
                <w:sz w:val="24"/>
                <w:szCs w:val="24"/>
                <w:rtl/>
              </w:rPr>
              <w:t>عنوان زیرخدمت</w:t>
            </w:r>
          </w:p>
        </w:tc>
      </w:tr>
      <w:tr w:rsidR="00724E67" w:rsidRPr="00724E67" w:rsidTr="00724E67">
        <w:tc>
          <w:tcPr>
            <w:tcW w:w="6658" w:type="dxa"/>
          </w:tcPr>
          <w:p w:rsidR="00724E67" w:rsidRPr="00724E67" w:rsidRDefault="00F0678C" w:rsidP="00724E67">
            <w:pPr>
              <w:jc w:val="center"/>
              <w:rPr>
                <w:rFonts w:cs="B Nazanin"/>
                <w:sz w:val="24"/>
                <w:szCs w:val="24"/>
              </w:rPr>
            </w:pPr>
            <w:r>
              <w:rPr>
                <w:rFonts w:cs="B Nazanin" w:hint="cs"/>
                <w:sz w:val="24"/>
                <w:szCs w:val="24"/>
                <w:rtl/>
              </w:rPr>
              <w:t>حضوری</w:t>
            </w:r>
          </w:p>
        </w:tc>
        <w:tc>
          <w:tcPr>
            <w:tcW w:w="2692" w:type="dxa"/>
          </w:tcPr>
          <w:p w:rsidR="00724E67" w:rsidRPr="00724E67" w:rsidRDefault="00724E67" w:rsidP="00724E67">
            <w:pPr>
              <w:rPr>
                <w:rFonts w:cs="B Nazanin"/>
                <w:sz w:val="24"/>
                <w:szCs w:val="24"/>
              </w:rPr>
            </w:pPr>
            <w:r w:rsidRPr="00724E67">
              <w:rPr>
                <w:rFonts w:cs="B Nazanin" w:hint="cs"/>
                <w:sz w:val="24"/>
                <w:szCs w:val="24"/>
                <w:rtl/>
              </w:rPr>
              <w:t>نوع خدمت</w:t>
            </w:r>
          </w:p>
        </w:tc>
      </w:tr>
      <w:tr w:rsidR="00724E67" w:rsidRPr="00724E67" w:rsidTr="00724E67">
        <w:tc>
          <w:tcPr>
            <w:tcW w:w="6658" w:type="dxa"/>
          </w:tcPr>
          <w:p w:rsidR="00724E67" w:rsidRPr="00724E67" w:rsidRDefault="00174AB0" w:rsidP="00174AB0">
            <w:pPr>
              <w:bidi/>
              <w:jc w:val="center"/>
              <w:rPr>
                <w:rFonts w:cs="B Nazanin"/>
                <w:sz w:val="24"/>
                <w:szCs w:val="24"/>
              </w:rPr>
            </w:pPr>
            <w:r w:rsidRPr="00174AB0">
              <w:rPr>
                <w:rFonts w:cs="B Mitra" w:hint="cs"/>
                <w:b/>
                <w:bCs/>
                <w:sz w:val="20"/>
                <w:szCs w:val="20"/>
                <w:rtl/>
              </w:rPr>
              <w:t>خدمت رسانی به مردم در خصوص بهداشت عمومی در روستاها</w:t>
            </w:r>
            <w:r w:rsidRPr="00174AB0">
              <w:rPr>
                <w:rFonts w:cs="B Mitra"/>
                <w:b/>
                <w:bCs/>
                <w:sz w:val="20"/>
                <w:szCs w:val="20"/>
              </w:rPr>
              <w:t xml:space="preserve"> </w:t>
            </w:r>
            <w:r w:rsidRPr="00174AB0">
              <w:rPr>
                <w:rFonts w:cs="B Mitra" w:hint="cs"/>
                <w:b/>
                <w:bCs/>
                <w:sz w:val="20"/>
                <w:szCs w:val="20"/>
                <w:rtl/>
              </w:rPr>
              <w:t xml:space="preserve"> با در نظر گرفتن مصوبات کشور در مبحث پسماند روستایی یا تخصیص های سازمان شهرداریها و دهیاری های کشور و همچنین سیاست های راهبری استان در زمینه ساماندهی پسماند روستایی بویژه در نقاط خاص فعالیت های نظیر آموزش، تخصیص برای پروژه های مطالعه شده یا طرح های معرفی شده از شهرستانها توسط فرمانداری ها هماهنگی لازم برای عملیاتی شدن آن انجام</w:t>
            </w:r>
            <w:r w:rsidRPr="00174AB0">
              <w:rPr>
                <w:rFonts w:cs="B Mitra"/>
                <w:b/>
                <w:bCs/>
                <w:sz w:val="20"/>
                <w:szCs w:val="20"/>
              </w:rPr>
              <w:t xml:space="preserve">           </w:t>
            </w:r>
            <w:r w:rsidRPr="00174AB0">
              <w:rPr>
                <w:rFonts w:cs="B Mitra" w:hint="cs"/>
                <w:b/>
                <w:bCs/>
                <w:sz w:val="20"/>
                <w:szCs w:val="20"/>
                <w:rtl/>
              </w:rPr>
              <w:t>می پذیرد.</w:t>
            </w:r>
          </w:p>
        </w:tc>
        <w:tc>
          <w:tcPr>
            <w:tcW w:w="2692" w:type="dxa"/>
          </w:tcPr>
          <w:p w:rsidR="00724E67" w:rsidRPr="00724E67" w:rsidRDefault="00724E67" w:rsidP="00724E67">
            <w:pPr>
              <w:rPr>
                <w:rFonts w:cs="B Nazanin"/>
                <w:sz w:val="24"/>
                <w:szCs w:val="24"/>
              </w:rPr>
            </w:pPr>
            <w:r w:rsidRPr="00724E67">
              <w:rPr>
                <w:rFonts w:cs="B Nazanin" w:hint="cs"/>
                <w:sz w:val="24"/>
                <w:szCs w:val="24"/>
                <w:rtl/>
              </w:rPr>
              <w:t>توضیحات خدمت</w:t>
            </w:r>
          </w:p>
        </w:tc>
      </w:tr>
      <w:tr w:rsidR="00724E67" w:rsidRPr="00724E67" w:rsidTr="00724E67">
        <w:tc>
          <w:tcPr>
            <w:tcW w:w="6658" w:type="dxa"/>
          </w:tcPr>
          <w:p w:rsidR="00724E67" w:rsidRPr="00724E67" w:rsidRDefault="00E9261E" w:rsidP="00724E67">
            <w:pPr>
              <w:jc w:val="center"/>
              <w:rPr>
                <w:rFonts w:cs="B Nazanin"/>
                <w:sz w:val="24"/>
                <w:szCs w:val="24"/>
              </w:rPr>
            </w:pPr>
            <w:r>
              <w:rPr>
                <w:rFonts w:cs="B Nazanin" w:hint="cs"/>
                <w:sz w:val="24"/>
                <w:szCs w:val="24"/>
                <w:rtl/>
              </w:rPr>
              <w:t>غیرالکترونیکی</w:t>
            </w:r>
          </w:p>
        </w:tc>
        <w:tc>
          <w:tcPr>
            <w:tcW w:w="2692" w:type="dxa"/>
          </w:tcPr>
          <w:p w:rsidR="00724E67" w:rsidRPr="00724E67" w:rsidRDefault="00724E67" w:rsidP="00724E67">
            <w:pPr>
              <w:rPr>
                <w:rFonts w:cs="B Nazanin"/>
                <w:sz w:val="24"/>
                <w:szCs w:val="24"/>
              </w:rPr>
            </w:pPr>
            <w:r w:rsidRPr="00724E67">
              <w:rPr>
                <w:rFonts w:cs="B Nazanin" w:hint="cs"/>
                <w:sz w:val="24"/>
                <w:szCs w:val="24"/>
                <w:rtl/>
              </w:rPr>
              <w:t>وضعیت الکترونیکی بودن خدمت</w:t>
            </w:r>
          </w:p>
        </w:tc>
      </w:tr>
      <w:tr w:rsidR="00724E67" w:rsidRPr="00724E67" w:rsidTr="00724E67">
        <w:tc>
          <w:tcPr>
            <w:tcW w:w="6658" w:type="dxa"/>
          </w:tcPr>
          <w:p w:rsidR="00724E67" w:rsidRPr="00724E67" w:rsidRDefault="00724E67" w:rsidP="00724E67">
            <w:pPr>
              <w:jc w:val="center"/>
              <w:rPr>
                <w:rFonts w:cs="B Nazanin"/>
                <w:sz w:val="24"/>
                <w:szCs w:val="24"/>
              </w:rPr>
            </w:pPr>
          </w:p>
        </w:tc>
        <w:tc>
          <w:tcPr>
            <w:tcW w:w="2692" w:type="dxa"/>
          </w:tcPr>
          <w:p w:rsidR="00724E67" w:rsidRPr="00724E67" w:rsidRDefault="00724E67" w:rsidP="00724E67">
            <w:pPr>
              <w:rPr>
                <w:rFonts w:cs="B Nazanin"/>
                <w:sz w:val="24"/>
                <w:szCs w:val="24"/>
              </w:rPr>
            </w:pPr>
            <w:r w:rsidRPr="00724E67">
              <w:rPr>
                <w:rFonts w:cs="B Nazanin" w:hint="cs"/>
                <w:sz w:val="24"/>
                <w:szCs w:val="24"/>
                <w:rtl/>
              </w:rPr>
              <w:t>آدرس اینترنتی خدمت</w:t>
            </w:r>
          </w:p>
        </w:tc>
      </w:tr>
    </w:tbl>
    <w:p w:rsidR="00A44687" w:rsidRPr="00724E67" w:rsidRDefault="00A44687">
      <w:pPr>
        <w:rPr>
          <w:rFonts w:cs="B Nazanin"/>
          <w:sz w:val="24"/>
          <w:szCs w:val="24"/>
          <w:rtl/>
        </w:rPr>
      </w:pPr>
    </w:p>
    <w:tbl>
      <w:tblPr>
        <w:tblStyle w:val="TableGrid"/>
        <w:tblW w:w="0" w:type="auto"/>
        <w:tblLook w:val="04A0" w:firstRow="1" w:lastRow="0" w:firstColumn="1" w:lastColumn="0" w:noHBand="0" w:noVBand="1"/>
      </w:tblPr>
      <w:tblGrid>
        <w:gridCol w:w="6658"/>
        <w:gridCol w:w="2692"/>
      </w:tblGrid>
      <w:tr w:rsidR="00724E67" w:rsidRPr="00724E67" w:rsidTr="00D933A9">
        <w:tc>
          <w:tcPr>
            <w:tcW w:w="9350" w:type="dxa"/>
            <w:gridSpan w:val="2"/>
          </w:tcPr>
          <w:p w:rsidR="00724E67" w:rsidRPr="00724E67" w:rsidRDefault="00724E67" w:rsidP="00724E67">
            <w:pPr>
              <w:jc w:val="center"/>
              <w:rPr>
                <w:rFonts w:cs="B Titr"/>
                <w:sz w:val="24"/>
                <w:szCs w:val="24"/>
                <w:rtl/>
                <w:lang w:bidi="fa-IR"/>
              </w:rPr>
            </w:pPr>
            <w:r w:rsidRPr="00724E67">
              <w:rPr>
                <w:rFonts w:cs="B Titr" w:hint="cs"/>
                <w:sz w:val="24"/>
                <w:szCs w:val="24"/>
                <w:rtl/>
                <w:lang w:bidi="fa-IR"/>
              </w:rPr>
              <w:t>شرایط ارائه خدمت</w:t>
            </w:r>
          </w:p>
        </w:tc>
      </w:tr>
      <w:tr w:rsidR="00724E67" w:rsidRPr="00724E67" w:rsidTr="00724E67">
        <w:tc>
          <w:tcPr>
            <w:tcW w:w="6658" w:type="dxa"/>
          </w:tcPr>
          <w:p w:rsidR="00724E67" w:rsidRPr="00724E67" w:rsidRDefault="00174AB0" w:rsidP="00076033">
            <w:pPr>
              <w:jc w:val="center"/>
              <w:rPr>
                <w:rFonts w:cs="B Nazanin"/>
                <w:sz w:val="24"/>
                <w:szCs w:val="24"/>
              </w:rPr>
            </w:pPr>
            <w:r>
              <w:rPr>
                <w:rFonts w:cs="B Mitra" w:hint="cs"/>
                <w:b/>
                <w:bCs/>
                <w:sz w:val="24"/>
                <w:szCs w:val="24"/>
                <w:rtl/>
              </w:rPr>
              <w:t>دهیاری ها ، شوراها ، مردم</w:t>
            </w:r>
          </w:p>
        </w:tc>
        <w:tc>
          <w:tcPr>
            <w:tcW w:w="2692" w:type="dxa"/>
          </w:tcPr>
          <w:p w:rsidR="00724E67" w:rsidRPr="00724E67" w:rsidRDefault="00724E67" w:rsidP="00724E67">
            <w:pPr>
              <w:rPr>
                <w:rFonts w:cs="B Nazanin"/>
                <w:sz w:val="24"/>
                <w:szCs w:val="24"/>
              </w:rPr>
            </w:pPr>
            <w:r w:rsidRPr="00724E67">
              <w:rPr>
                <w:rFonts w:cs="B Nazanin" w:hint="cs"/>
                <w:sz w:val="24"/>
                <w:szCs w:val="24"/>
                <w:rtl/>
              </w:rPr>
              <w:t>واجدین شرایط درخواست خدمت</w:t>
            </w:r>
          </w:p>
        </w:tc>
      </w:tr>
      <w:tr w:rsidR="00724E67" w:rsidRPr="00724E67" w:rsidTr="003F713F">
        <w:trPr>
          <w:trHeight w:val="515"/>
        </w:trPr>
        <w:tc>
          <w:tcPr>
            <w:tcW w:w="6658" w:type="dxa"/>
          </w:tcPr>
          <w:p w:rsidR="00724E67" w:rsidRPr="00724E67" w:rsidRDefault="00174AB0" w:rsidP="00D933A9">
            <w:pPr>
              <w:jc w:val="center"/>
              <w:rPr>
                <w:rFonts w:cs="B Nazanin"/>
                <w:sz w:val="24"/>
                <w:szCs w:val="24"/>
              </w:rPr>
            </w:pPr>
            <w:r>
              <w:rPr>
                <w:rFonts w:cs="B Mitra" w:hint="cs"/>
                <w:b/>
                <w:bCs/>
                <w:sz w:val="24"/>
                <w:szCs w:val="24"/>
                <w:rtl/>
              </w:rPr>
              <w:t>درخواست فرمانداری شهرستان مربوطه و معرفی پروژه( منضم به مصوبه شورای روستا و درخواست دهیاری)</w:t>
            </w:r>
          </w:p>
        </w:tc>
        <w:tc>
          <w:tcPr>
            <w:tcW w:w="2692" w:type="dxa"/>
          </w:tcPr>
          <w:p w:rsidR="00724E67" w:rsidRPr="00724E67" w:rsidRDefault="00724E67" w:rsidP="00724E67">
            <w:pPr>
              <w:rPr>
                <w:rFonts w:cs="B Nazanin"/>
                <w:sz w:val="24"/>
                <w:szCs w:val="24"/>
              </w:rPr>
            </w:pPr>
            <w:r w:rsidRPr="003F713F">
              <w:rPr>
                <w:rFonts w:cs="B Nazanin" w:hint="cs"/>
                <w:rtl/>
              </w:rPr>
              <w:t>مدارک لازم برای درخواست خدمت</w:t>
            </w:r>
          </w:p>
        </w:tc>
      </w:tr>
    </w:tbl>
    <w:p w:rsidR="00724E67" w:rsidRPr="00724E67" w:rsidRDefault="00724E67">
      <w:pPr>
        <w:rPr>
          <w:rFonts w:cs="B Nazanin"/>
          <w:sz w:val="24"/>
          <w:szCs w:val="24"/>
          <w:rtl/>
        </w:rPr>
      </w:pPr>
    </w:p>
    <w:tbl>
      <w:tblPr>
        <w:tblStyle w:val="TableGrid"/>
        <w:tblW w:w="0" w:type="auto"/>
        <w:tblLook w:val="04A0" w:firstRow="1" w:lastRow="0" w:firstColumn="1" w:lastColumn="0" w:noHBand="0" w:noVBand="1"/>
      </w:tblPr>
      <w:tblGrid>
        <w:gridCol w:w="6658"/>
        <w:gridCol w:w="2692"/>
      </w:tblGrid>
      <w:tr w:rsidR="00724E67" w:rsidRPr="00724E67" w:rsidTr="00D933A9">
        <w:tc>
          <w:tcPr>
            <w:tcW w:w="9350" w:type="dxa"/>
            <w:gridSpan w:val="2"/>
          </w:tcPr>
          <w:p w:rsidR="00724E67" w:rsidRPr="00724E67" w:rsidRDefault="00724E67" w:rsidP="00D933A9">
            <w:pPr>
              <w:jc w:val="center"/>
              <w:rPr>
                <w:rFonts w:cs="B Titr"/>
                <w:sz w:val="24"/>
                <w:szCs w:val="24"/>
                <w:rtl/>
                <w:lang w:bidi="fa-IR"/>
              </w:rPr>
            </w:pPr>
            <w:r w:rsidRPr="00724E67">
              <w:rPr>
                <w:rFonts w:cs="B Titr" w:hint="cs"/>
                <w:sz w:val="24"/>
                <w:szCs w:val="24"/>
                <w:rtl/>
                <w:lang w:bidi="fa-IR"/>
              </w:rPr>
              <w:t>راهنمای ارائه خدمت</w:t>
            </w:r>
          </w:p>
        </w:tc>
      </w:tr>
      <w:tr w:rsidR="00724E67" w:rsidRPr="00724E67" w:rsidTr="00724E67">
        <w:tc>
          <w:tcPr>
            <w:tcW w:w="6658" w:type="dxa"/>
          </w:tcPr>
          <w:p w:rsidR="00724E67" w:rsidRPr="00724E67" w:rsidRDefault="00D3364E" w:rsidP="004A642B">
            <w:pPr>
              <w:jc w:val="center"/>
              <w:rPr>
                <w:rFonts w:cs="B Nazanin"/>
                <w:sz w:val="24"/>
                <w:szCs w:val="24"/>
                <w:rtl/>
                <w:lang w:bidi="fa-IR"/>
              </w:rPr>
            </w:pPr>
            <w:r>
              <w:rPr>
                <w:rFonts w:cs="B Nazanin" w:hint="cs"/>
                <w:sz w:val="24"/>
                <w:szCs w:val="24"/>
                <w:rtl/>
                <w:lang w:bidi="fa-IR"/>
              </w:rPr>
              <w:t xml:space="preserve">دفتر امور </w:t>
            </w:r>
            <w:r w:rsidR="004A642B">
              <w:rPr>
                <w:rFonts w:cs="B Nazanin" w:hint="cs"/>
                <w:sz w:val="24"/>
                <w:szCs w:val="24"/>
                <w:rtl/>
                <w:lang w:bidi="fa-IR"/>
              </w:rPr>
              <w:t>روستایی</w:t>
            </w:r>
            <w:r>
              <w:rPr>
                <w:rFonts w:cs="B Nazanin" w:hint="cs"/>
                <w:sz w:val="24"/>
                <w:szCs w:val="24"/>
                <w:rtl/>
                <w:lang w:bidi="fa-IR"/>
              </w:rPr>
              <w:t xml:space="preserve"> استانداری</w:t>
            </w:r>
          </w:p>
        </w:tc>
        <w:tc>
          <w:tcPr>
            <w:tcW w:w="2692" w:type="dxa"/>
          </w:tcPr>
          <w:p w:rsidR="00724E67" w:rsidRPr="00724E67" w:rsidRDefault="00724E67" w:rsidP="00724E67">
            <w:pPr>
              <w:rPr>
                <w:rFonts w:cs="B Nazanin"/>
                <w:sz w:val="24"/>
                <w:szCs w:val="24"/>
              </w:rPr>
            </w:pPr>
            <w:r w:rsidRPr="00724E67">
              <w:rPr>
                <w:rFonts w:cs="B Nazanin" w:hint="cs"/>
                <w:sz w:val="24"/>
                <w:szCs w:val="24"/>
                <w:rtl/>
              </w:rPr>
              <w:t>محل مراجعه برای درخواست خدمت</w:t>
            </w:r>
          </w:p>
        </w:tc>
      </w:tr>
      <w:tr w:rsidR="00724E67" w:rsidRPr="00724E67" w:rsidTr="00724E67">
        <w:tc>
          <w:tcPr>
            <w:tcW w:w="6658" w:type="dxa"/>
          </w:tcPr>
          <w:p w:rsidR="00724E67" w:rsidRPr="00724E67" w:rsidRDefault="00076033" w:rsidP="00D933A9">
            <w:pPr>
              <w:jc w:val="center"/>
              <w:rPr>
                <w:rFonts w:cs="B Nazanin"/>
                <w:sz w:val="24"/>
                <w:szCs w:val="24"/>
              </w:rPr>
            </w:pPr>
            <w:r>
              <w:rPr>
                <w:rFonts w:cs="B Nazanin" w:hint="cs"/>
                <w:sz w:val="24"/>
                <w:szCs w:val="24"/>
                <w:rtl/>
              </w:rPr>
              <w:t>ساعات اداری</w:t>
            </w:r>
          </w:p>
        </w:tc>
        <w:tc>
          <w:tcPr>
            <w:tcW w:w="2692" w:type="dxa"/>
          </w:tcPr>
          <w:p w:rsidR="00724E67" w:rsidRPr="00724E67" w:rsidRDefault="00724E67" w:rsidP="00724E67">
            <w:pPr>
              <w:rPr>
                <w:rFonts w:cs="B Nazanin"/>
                <w:sz w:val="24"/>
                <w:szCs w:val="24"/>
              </w:rPr>
            </w:pPr>
            <w:r w:rsidRPr="00724E67">
              <w:rPr>
                <w:rFonts w:cs="B Nazanin" w:hint="cs"/>
                <w:sz w:val="24"/>
                <w:szCs w:val="24"/>
                <w:rtl/>
              </w:rPr>
              <w:t>ساعات کاری خدمت</w:t>
            </w:r>
          </w:p>
        </w:tc>
      </w:tr>
      <w:tr w:rsidR="00724E67" w:rsidRPr="00724E67" w:rsidTr="00724E67">
        <w:tc>
          <w:tcPr>
            <w:tcW w:w="6658" w:type="dxa"/>
          </w:tcPr>
          <w:p w:rsidR="00724E67" w:rsidRPr="00724E67" w:rsidRDefault="00D3364E" w:rsidP="004A642B">
            <w:pPr>
              <w:jc w:val="center"/>
              <w:rPr>
                <w:rFonts w:cs="B Nazanin"/>
                <w:sz w:val="24"/>
                <w:szCs w:val="24"/>
              </w:rPr>
            </w:pPr>
            <w:r>
              <w:rPr>
                <w:rFonts w:cs="B Nazanin" w:hint="cs"/>
                <w:sz w:val="24"/>
                <w:szCs w:val="24"/>
                <w:rtl/>
                <w:lang w:bidi="fa-IR"/>
              </w:rPr>
              <w:t xml:space="preserve">دفتر امور </w:t>
            </w:r>
            <w:r w:rsidR="004A642B">
              <w:rPr>
                <w:rFonts w:cs="B Nazanin" w:hint="cs"/>
                <w:sz w:val="24"/>
                <w:szCs w:val="24"/>
                <w:rtl/>
                <w:lang w:bidi="fa-IR"/>
              </w:rPr>
              <w:t>روستایی</w:t>
            </w:r>
            <w:r>
              <w:rPr>
                <w:rFonts w:cs="B Nazanin" w:hint="cs"/>
                <w:sz w:val="24"/>
                <w:szCs w:val="24"/>
                <w:rtl/>
                <w:lang w:bidi="fa-IR"/>
              </w:rPr>
              <w:t xml:space="preserve"> استانداری</w:t>
            </w:r>
          </w:p>
        </w:tc>
        <w:tc>
          <w:tcPr>
            <w:tcW w:w="2692" w:type="dxa"/>
          </w:tcPr>
          <w:p w:rsidR="00724E67" w:rsidRPr="00724E67" w:rsidRDefault="00724E67" w:rsidP="00724E67">
            <w:pPr>
              <w:rPr>
                <w:rFonts w:cs="B Nazanin"/>
                <w:sz w:val="24"/>
                <w:szCs w:val="24"/>
              </w:rPr>
            </w:pPr>
            <w:r w:rsidRPr="00724E67">
              <w:rPr>
                <w:rFonts w:cs="B Nazanin" w:hint="cs"/>
                <w:sz w:val="24"/>
                <w:szCs w:val="24"/>
                <w:rtl/>
              </w:rPr>
              <w:t>محل مراجعه برای دریافت جواب</w:t>
            </w:r>
          </w:p>
        </w:tc>
      </w:tr>
      <w:tr w:rsidR="00724E67" w:rsidRPr="00724E67" w:rsidTr="00724E67">
        <w:tc>
          <w:tcPr>
            <w:tcW w:w="6658" w:type="dxa"/>
          </w:tcPr>
          <w:p w:rsidR="00724E67" w:rsidRPr="00724E67" w:rsidRDefault="00174AB0" w:rsidP="00D933A9">
            <w:pPr>
              <w:jc w:val="center"/>
              <w:rPr>
                <w:rFonts w:cs="B Nazanin"/>
                <w:sz w:val="24"/>
                <w:szCs w:val="24"/>
              </w:rPr>
            </w:pPr>
            <w:r>
              <w:rPr>
                <w:rFonts w:cs="B Mitra" w:hint="cs"/>
                <w:b/>
                <w:bCs/>
                <w:sz w:val="24"/>
                <w:szCs w:val="24"/>
                <w:rtl/>
              </w:rPr>
              <w:t>یک ماه</w:t>
            </w:r>
          </w:p>
        </w:tc>
        <w:tc>
          <w:tcPr>
            <w:tcW w:w="2692" w:type="dxa"/>
          </w:tcPr>
          <w:p w:rsidR="00724E67" w:rsidRPr="00724E67" w:rsidRDefault="00724E67" w:rsidP="00724E67">
            <w:pPr>
              <w:rPr>
                <w:rFonts w:cs="B Nazanin"/>
                <w:sz w:val="24"/>
                <w:szCs w:val="24"/>
              </w:rPr>
            </w:pPr>
            <w:r w:rsidRPr="00724E67">
              <w:rPr>
                <w:rFonts w:cs="B Nazanin" w:hint="cs"/>
                <w:sz w:val="24"/>
                <w:szCs w:val="24"/>
                <w:rtl/>
              </w:rPr>
              <w:t>متوسط مدت زمان ارائه خدمت</w:t>
            </w:r>
          </w:p>
        </w:tc>
      </w:tr>
      <w:tr w:rsidR="00724E67" w:rsidRPr="00724E67" w:rsidTr="00724E67">
        <w:tc>
          <w:tcPr>
            <w:tcW w:w="6658" w:type="dxa"/>
          </w:tcPr>
          <w:p w:rsidR="00724E67" w:rsidRPr="00724E67" w:rsidRDefault="00235669" w:rsidP="00D933A9">
            <w:pPr>
              <w:jc w:val="center"/>
              <w:rPr>
                <w:rFonts w:cs="B Nazanin"/>
                <w:sz w:val="24"/>
                <w:szCs w:val="24"/>
              </w:rPr>
            </w:pPr>
            <w:r>
              <w:rPr>
                <w:rFonts w:cs="B Nazanin" w:hint="cs"/>
                <w:sz w:val="24"/>
                <w:szCs w:val="24"/>
                <w:rtl/>
              </w:rPr>
              <w:t>رایگان</w:t>
            </w:r>
          </w:p>
        </w:tc>
        <w:tc>
          <w:tcPr>
            <w:tcW w:w="2692" w:type="dxa"/>
          </w:tcPr>
          <w:p w:rsidR="00724E67" w:rsidRPr="00724E67" w:rsidRDefault="00724E67" w:rsidP="00724E67">
            <w:pPr>
              <w:rPr>
                <w:rFonts w:cs="B Nazanin"/>
                <w:sz w:val="24"/>
                <w:szCs w:val="24"/>
              </w:rPr>
            </w:pPr>
            <w:r w:rsidRPr="00724E67">
              <w:rPr>
                <w:rFonts w:cs="B Nazanin" w:hint="cs"/>
                <w:sz w:val="24"/>
                <w:szCs w:val="24"/>
                <w:rtl/>
              </w:rPr>
              <w:t>هزینه ارائه خدمت</w:t>
            </w:r>
          </w:p>
        </w:tc>
      </w:tr>
      <w:tr w:rsidR="00174AB0" w:rsidRPr="00724E67" w:rsidTr="00E1308E">
        <w:trPr>
          <w:trHeight w:val="3300"/>
        </w:trPr>
        <w:tc>
          <w:tcPr>
            <w:tcW w:w="6658" w:type="dxa"/>
          </w:tcPr>
          <w:p w:rsidR="00174AB0" w:rsidRPr="00862648" w:rsidRDefault="00174AB0" w:rsidP="00174AB0">
            <w:pPr>
              <w:numPr>
                <w:ilvl w:val="0"/>
                <w:numId w:val="3"/>
              </w:numPr>
              <w:tabs>
                <w:tab w:val="left" w:pos="175"/>
                <w:tab w:val="left" w:pos="317"/>
              </w:tabs>
              <w:bidi/>
              <w:jc w:val="left"/>
              <w:rPr>
                <w:rFonts w:cs="B Mitra"/>
                <w:rtl/>
              </w:rPr>
            </w:pPr>
            <w:r>
              <w:rPr>
                <w:rFonts w:cs="B Mitra" w:hint="cs"/>
                <w:rtl/>
              </w:rPr>
              <w:t>تخصیص اعتبار از سازمان شهرداری ها و دهیاری های کشور یا براساس سیاست های راهبری استان</w:t>
            </w:r>
          </w:p>
          <w:p w:rsidR="00174AB0" w:rsidRPr="00862648" w:rsidRDefault="00174AB0" w:rsidP="00174AB0">
            <w:pPr>
              <w:numPr>
                <w:ilvl w:val="0"/>
                <w:numId w:val="3"/>
              </w:numPr>
              <w:tabs>
                <w:tab w:val="left" w:pos="175"/>
                <w:tab w:val="left" w:pos="317"/>
              </w:tabs>
              <w:bidi/>
              <w:jc w:val="left"/>
              <w:rPr>
                <w:rFonts w:cs="B Mitra"/>
                <w:rtl/>
              </w:rPr>
            </w:pPr>
            <w:r>
              <w:rPr>
                <w:rFonts w:cs="B Mitra" w:hint="cs"/>
                <w:rtl/>
              </w:rPr>
              <w:t>مکانیابی دفن زباله بر اساس بررسی یا طرح های مطالعه شده نسبت به طرح های معرفی شده فرمانداری</w:t>
            </w:r>
          </w:p>
          <w:p w:rsidR="00174AB0" w:rsidRPr="00D14DBE" w:rsidRDefault="00174AB0" w:rsidP="00174AB0">
            <w:pPr>
              <w:numPr>
                <w:ilvl w:val="0"/>
                <w:numId w:val="3"/>
              </w:numPr>
              <w:tabs>
                <w:tab w:val="left" w:pos="175"/>
                <w:tab w:val="left" w:pos="317"/>
              </w:tabs>
              <w:bidi/>
              <w:jc w:val="left"/>
              <w:rPr>
                <w:rFonts w:cs="B Mitra"/>
                <w:rtl/>
              </w:rPr>
            </w:pPr>
            <w:r>
              <w:rPr>
                <w:rFonts w:cs="B Mitra" w:hint="cs"/>
                <w:rtl/>
              </w:rPr>
              <w:t xml:space="preserve">تخصیص اعتبار به دهیاری  </w:t>
            </w:r>
          </w:p>
          <w:p w:rsidR="00174AB0" w:rsidRPr="00D14DBE" w:rsidRDefault="00174AB0" w:rsidP="00174AB0">
            <w:pPr>
              <w:numPr>
                <w:ilvl w:val="0"/>
                <w:numId w:val="3"/>
              </w:numPr>
              <w:tabs>
                <w:tab w:val="left" w:pos="175"/>
                <w:tab w:val="left" w:pos="317"/>
              </w:tabs>
              <w:bidi/>
              <w:jc w:val="left"/>
              <w:rPr>
                <w:rFonts w:cs="B Mitra"/>
                <w:rtl/>
              </w:rPr>
            </w:pPr>
            <w:r>
              <w:rPr>
                <w:rFonts w:cs="B Mitra" w:hint="cs"/>
                <w:rtl/>
              </w:rPr>
              <w:t xml:space="preserve">هماهنگی برای انعقاد قرارداد </w:t>
            </w:r>
          </w:p>
          <w:p w:rsidR="00174AB0" w:rsidRPr="00862648" w:rsidRDefault="00174AB0" w:rsidP="00174AB0">
            <w:pPr>
              <w:numPr>
                <w:ilvl w:val="0"/>
                <w:numId w:val="3"/>
              </w:numPr>
              <w:tabs>
                <w:tab w:val="left" w:pos="175"/>
                <w:tab w:val="left" w:pos="317"/>
              </w:tabs>
              <w:bidi/>
              <w:jc w:val="left"/>
              <w:rPr>
                <w:rFonts w:cs="B Mitra"/>
                <w:rtl/>
              </w:rPr>
            </w:pPr>
            <w:r>
              <w:rPr>
                <w:rFonts w:cs="B Mitra" w:hint="cs"/>
                <w:rtl/>
              </w:rPr>
              <w:t>پیگیری برای تامین ماشین آلات</w:t>
            </w:r>
          </w:p>
          <w:p w:rsidR="00174AB0" w:rsidRPr="00D14DBE" w:rsidRDefault="00174AB0" w:rsidP="00174AB0">
            <w:pPr>
              <w:numPr>
                <w:ilvl w:val="0"/>
                <w:numId w:val="3"/>
              </w:numPr>
              <w:tabs>
                <w:tab w:val="left" w:pos="175"/>
                <w:tab w:val="left" w:pos="317"/>
              </w:tabs>
              <w:bidi/>
              <w:jc w:val="left"/>
              <w:rPr>
                <w:rFonts w:cs="B Mitra"/>
                <w:rtl/>
              </w:rPr>
            </w:pPr>
            <w:r>
              <w:rPr>
                <w:rFonts w:cs="B Mitra" w:hint="cs"/>
                <w:rtl/>
              </w:rPr>
              <w:t xml:space="preserve">فنس کشی و احداث زیرساخت برای مراکز دفن زباله  </w:t>
            </w:r>
            <w:r w:rsidRPr="00862648">
              <w:rPr>
                <w:rFonts w:cs="B Mitra" w:hint="cs"/>
                <w:rtl/>
              </w:rPr>
              <w:t xml:space="preserve"> </w:t>
            </w:r>
          </w:p>
          <w:p w:rsidR="00174AB0" w:rsidRPr="00862648" w:rsidRDefault="00174AB0" w:rsidP="00174AB0">
            <w:pPr>
              <w:numPr>
                <w:ilvl w:val="0"/>
                <w:numId w:val="3"/>
              </w:numPr>
              <w:tabs>
                <w:tab w:val="left" w:pos="175"/>
                <w:tab w:val="left" w:pos="317"/>
              </w:tabs>
              <w:bidi/>
              <w:ind w:left="0" w:firstLine="0"/>
              <w:jc w:val="left"/>
              <w:rPr>
                <w:rFonts w:cs="B Mitra"/>
                <w:rtl/>
              </w:rPr>
            </w:pPr>
            <w:r>
              <w:rPr>
                <w:rFonts w:cs="B Mitra" w:hint="cs"/>
                <w:rtl/>
              </w:rPr>
              <w:t xml:space="preserve">نظارت بر اجرای پروژه </w:t>
            </w:r>
          </w:p>
        </w:tc>
        <w:tc>
          <w:tcPr>
            <w:tcW w:w="2692" w:type="dxa"/>
          </w:tcPr>
          <w:p w:rsidR="00174AB0" w:rsidRPr="00724E67" w:rsidRDefault="00174AB0" w:rsidP="00533351">
            <w:pPr>
              <w:rPr>
                <w:rFonts w:cs="B Nazanin"/>
                <w:sz w:val="24"/>
                <w:szCs w:val="24"/>
              </w:rPr>
            </w:pPr>
            <w:r w:rsidRPr="00724E67">
              <w:rPr>
                <w:rFonts w:cs="B Nazanin" w:hint="cs"/>
                <w:sz w:val="24"/>
                <w:szCs w:val="24"/>
                <w:rtl/>
              </w:rPr>
              <w:t>مراحل انجام کار</w:t>
            </w:r>
          </w:p>
          <w:p w:rsidR="00174AB0" w:rsidRPr="00724E67" w:rsidRDefault="00174AB0" w:rsidP="00533351">
            <w:pPr>
              <w:rPr>
                <w:rFonts w:cs="B Nazanin"/>
                <w:sz w:val="24"/>
                <w:szCs w:val="24"/>
              </w:rPr>
            </w:pPr>
            <w:r>
              <w:rPr>
                <w:rFonts w:cs="B Nazanin" w:hint="cs"/>
                <w:sz w:val="24"/>
                <w:szCs w:val="24"/>
                <w:rtl/>
              </w:rPr>
              <w:t>÷</w:t>
            </w:r>
          </w:p>
        </w:tc>
      </w:tr>
    </w:tbl>
    <w:p w:rsidR="00724E67" w:rsidRPr="00724E67" w:rsidRDefault="00724E67">
      <w:pPr>
        <w:rPr>
          <w:rFonts w:cs="B Nazanin"/>
          <w:sz w:val="24"/>
          <w:szCs w:val="24"/>
          <w:rtl/>
        </w:rPr>
      </w:pPr>
    </w:p>
    <w:tbl>
      <w:tblPr>
        <w:tblStyle w:val="TableGrid"/>
        <w:tblW w:w="0" w:type="auto"/>
        <w:tblLook w:val="04A0" w:firstRow="1" w:lastRow="0" w:firstColumn="1" w:lastColumn="0" w:noHBand="0" w:noVBand="1"/>
      </w:tblPr>
      <w:tblGrid>
        <w:gridCol w:w="6658"/>
        <w:gridCol w:w="2692"/>
      </w:tblGrid>
      <w:tr w:rsidR="00724E67" w:rsidRPr="00724E67" w:rsidTr="00D933A9">
        <w:tc>
          <w:tcPr>
            <w:tcW w:w="9350" w:type="dxa"/>
            <w:gridSpan w:val="2"/>
          </w:tcPr>
          <w:p w:rsidR="00724E67" w:rsidRPr="00724E67" w:rsidRDefault="00724E67" w:rsidP="00D933A9">
            <w:pPr>
              <w:jc w:val="center"/>
              <w:rPr>
                <w:rFonts w:cs="B Titr"/>
                <w:sz w:val="24"/>
                <w:szCs w:val="24"/>
                <w:rtl/>
                <w:lang w:bidi="fa-IR"/>
              </w:rPr>
            </w:pPr>
            <w:r w:rsidRPr="00724E67">
              <w:rPr>
                <w:rFonts w:cs="B Titr" w:hint="cs"/>
                <w:sz w:val="24"/>
                <w:szCs w:val="24"/>
                <w:rtl/>
                <w:lang w:bidi="fa-IR"/>
              </w:rPr>
              <w:t>پاسخگویی خدمت</w:t>
            </w:r>
          </w:p>
        </w:tc>
      </w:tr>
      <w:tr w:rsidR="00724E67" w:rsidRPr="00724E67" w:rsidTr="00724E67">
        <w:tc>
          <w:tcPr>
            <w:tcW w:w="6658" w:type="dxa"/>
          </w:tcPr>
          <w:p w:rsidR="00724E67" w:rsidRPr="00724E67" w:rsidRDefault="00D3364E" w:rsidP="004A642B">
            <w:pPr>
              <w:jc w:val="center"/>
              <w:rPr>
                <w:rFonts w:cs="B Nazanin"/>
                <w:sz w:val="24"/>
                <w:szCs w:val="24"/>
              </w:rPr>
            </w:pPr>
            <w:r>
              <w:rPr>
                <w:rFonts w:cs="B Nazanin" w:hint="cs"/>
                <w:sz w:val="24"/>
                <w:szCs w:val="24"/>
                <w:rtl/>
                <w:lang w:bidi="fa-IR"/>
              </w:rPr>
              <w:t xml:space="preserve">دفتر امور </w:t>
            </w:r>
            <w:r w:rsidR="004A642B">
              <w:rPr>
                <w:rFonts w:cs="B Nazanin" w:hint="cs"/>
                <w:sz w:val="24"/>
                <w:szCs w:val="24"/>
                <w:rtl/>
                <w:lang w:bidi="fa-IR"/>
              </w:rPr>
              <w:t>روستایی</w:t>
            </w:r>
            <w:r>
              <w:rPr>
                <w:rFonts w:cs="B Nazanin" w:hint="cs"/>
                <w:sz w:val="24"/>
                <w:szCs w:val="24"/>
                <w:rtl/>
                <w:lang w:bidi="fa-IR"/>
              </w:rPr>
              <w:t xml:space="preserve"> استانداری</w:t>
            </w:r>
          </w:p>
        </w:tc>
        <w:tc>
          <w:tcPr>
            <w:tcW w:w="2692" w:type="dxa"/>
          </w:tcPr>
          <w:p w:rsidR="00724E67" w:rsidRPr="00724E67" w:rsidRDefault="00724E67" w:rsidP="00724E67">
            <w:pPr>
              <w:rPr>
                <w:rFonts w:cs="B Nazanin"/>
                <w:sz w:val="24"/>
                <w:szCs w:val="24"/>
              </w:rPr>
            </w:pPr>
            <w:r w:rsidRPr="00724E67">
              <w:rPr>
                <w:rFonts w:cs="B Nazanin" w:hint="cs"/>
                <w:sz w:val="24"/>
                <w:szCs w:val="24"/>
                <w:rtl/>
              </w:rPr>
              <w:t>مسئول پاسخگویی</w:t>
            </w:r>
          </w:p>
        </w:tc>
      </w:tr>
      <w:tr w:rsidR="00724E67" w:rsidRPr="00724E67" w:rsidTr="00724E67">
        <w:tc>
          <w:tcPr>
            <w:tcW w:w="6658" w:type="dxa"/>
          </w:tcPr>
          <w:p w:rsidR="00724E67" w:rsidRPr="00724E67" w:rsidRDefault="00235669" w:rsidP="00D933A9">
            <w:pPr>
              <w:jc w:val="center"/>
              <w:rPr>
                <w:rFonts w:cs="B Nazanin"/>
                <w:sz w:val="24"/>
                <w:szCs w:val="24"/>
              </w:rPr>
            </w:pPr>
            <w:r>
              <w:rPr>
                <w:rFonts w:cs="B Nazanin" w:hint="cs"/>
                <w:sz w:val="24"/>
                <w:szCs w:val="24"/>
                <w:rtl/>
              </w:rPr>
              <w:t>ساعات اداری</w:t>
            </w:r>
          </w:p>
        </w:tc>
        <w:tc>
          <w:tcPr>
            <w:tcW w:w="2692" w:type="dxa"/>
          </w:tcPr>
          <w:p w:rsidR="00724E67" w:rsidRPr="00724E67" w:rsidRDefault="00724E67" w:rsidP="00724E67">
            <w:pPr>
              <w:rPr>
                <w:rFonts w:cs="B Nazanin"/>
                <w:sz w:val="24"/>
                <w:szCs w:val="24"/>
              </w:rPr>
            </w:pPr>
            <w:r w:rsidRPr="00724E67">
              <w:rPr>
                <w:rFonts w:cs="B Nazanin" w:hint="cs"/>
                <w:sz w:val="24"/>
                <w:szCs w:val="24"/>
                <w:rtl/>
              </w:rPr>
              <w:t>ساعات کاری</w:t>
            </w:r>
          </w:p>
        </w:tc>
      </w:tr>
      <w:tr w:rsidR="00724E67" w:rsidRPr="00724E67" w:rsidTr="00724E67">
        <w:tc>
          <w:tcPr>
            <w:tcW w:w="6658" w:type="dxa"/>
          </w:tcPr>
          <w:p w:rsidR="00724E67" w:rsidRPr="00724E67" w:rsidRDefault="00235669" w:rsidP="00D3364E">
            <w:pPr>
              <w:jc w:val="center"/>
              <w:rPr>
                <w:rFonts w:cs="B Nazanin"/>
                <w:sz w:val="24"/>
                <w:szCs w:val="24"/>
              </w:rPr>
            </w:pPr>
            <w:r>
              <w:rPr>
                <w:rFonts w:cs="B Nazanin" w:hint="cs"/>
                <w:sz w:val="24"/>
                <w:szCs w:val="24"/>
                <w:rtl/>
              </w:rPr>
              <w:t>336828</w:t>
            </w:r>
            <w:r w:rsidR="004A642B">
              <w:rPr>
                <w:rFonts w:cs="B Nazanin" w:hint="cs"/>
                <w:sz w:val="24"/>
                <w:szCs w:val="24"/>
                <w:rtl/>
              </w:rPr>
              <w:t>60</w:t>
            </w:r>
          </w:p>
        </w:tc>
        <w:tc>
          <w:tcPr>
            <w:tcW w:w="2692" w:type="dxa"/>
          </w:tcPr>
          <w:p w:rsidR="00724E67" w:rsidRPr="00724E67" w:rsidRDefault="00724E67" w:rsidP="00724E67">
            <w:pPr>
              <w:rPr>
                <w:rFonts w:cs="B Nazanin"/>
                <w:sz w:val="24"/>
                <w:szCs w:val="24"/>
              </w:rPr>
            </w:pPr>
            <w:r w:rsidRPr="00724E67">
              <w:rPr>
                <w:rFonts w:cs="B Nazanin" w:hint="cs"/>
                <w:sz w:val="24"/>
                <w:szCs w:val="24"/>
                <w:rtl/>
              </w:rPr>
              <w:t>تلفن تماس</w:t>
            </w:r>
          </w:p>
        </w:tc>
      </w:tr>
      <w:tr w:rsidR="00724E67" w:rsidRPr="00724E67" w:rsidTr="00724E67">
        <w:tc>
          <w:tcPr>
            <w:tcW w:w="6658" w:type="dxa"/>
          </w:tcPr>
          <w:p w:rsidR="00724E67" w:rsidRPr="00724E67" w:rsidRDefault="00724E67" w:rsidP="00D933A9">
            <w:pPr>
              <w:jc w:val="center"/>
              <w:rPr>
                <w:rFonts w:cs="B Nazanin"/>
                <w:sz w:val="24"/>
                <w:szCs w:val="24"/>
              </w:rPr>
            </w:pPr>
          </w:p>
        </w:tc>
        <w:tc>
          <w:tcPr>
            <w:tcW w:w="2692" w:type="dxa"/>
          </w:tcPr>
          <w:p w:rsidR="00724E67" w:rsidRPr="00724E67" w:rsidRDefault="00724E67" w:rsidP="00724E67">
            <w:pPr>
              <w:rPr>
                <w:rFonts w:cs="B Nazanin"/>
                <w:sz w:val="24"/>
                <w:szCs w:val="24"/>
              </w:rPr>
            </w:pPr>
            <w:r w:rsidRPr="00724E67">
              <w:rPr>
                <w:rFonts w:cs="B Nazanin" w:hint="cs"/>
                <w:sz w:val="24"/>
                <w:szCs w:val="24"/>
                <w:rtl/>
              </w:rPr>
              <w:t>پست الکترونیکی</w:t>
            </w:r>
          </w:p>
        </w:tc>
      </w:tr>
      <w:tr w:rsidR="00724E67" w:rsidRPr="00724E67" w:rsidTr="00724E67">
        <w:tc>
          <w:tcPr>
            <w:tcW w:w="6658" w:type="dxa"/>
          </w:tcPr>
          <w:p w:rsidR="00724E67" w:rsidRPr="00724E67" w:rsidRDefault="00A86705" w:rsidP="00D933A9">
            <w:pPr>
              <w:jc w:val="center"/>
              <w:rPr>
                <w:rFonts w:cs="B Nazanin"/>
                <w:sz w:val="24"/>
                <w:szCs w:val="24"/>
                <w:rtl/>
                <w:lang w:bidi="fa-IR"/>
              </w:rPr>
            </w:pPr>
            <w:r>
              <w:rPr>
                <w:rFonts w:cs="B Nazanin" w:hint="cs"/>
                <w:sz w:val="24"/>
                <w:szCs w:val="24"/>
                <w:rtl/>
                <w:lang w:bidi="fa-IR"/>
              </w:rPr>
              <w:t>قزوین میدان سرداران استانداری قزوین</w:t>
            </w:r>
          </w:p>
        </w:tc>
        <w:tc>
          <w:tcPr>
            <w:tcW w:w="2692" w:type="dxa"/>
          </w:tcPr>
          <w:p w:rsidR="00724E67" w:rsidRPr="00724E67" w:rsidRDefault="00724E67" w:rsidP="00724E67">
            <w:pPr>
              <w:rPr>
                <w:rFonts w:cs="B Nazanin"/>
                <w:sz w:val="24"/>
                <w:szCs w:val="24"/>
              </w:rPr>
            </w:pPr>
            <w:r w:rsidRPr="00724E67">
              <w:rPr>
                <w:rFonts w:cs="B Nazanin" w:hint="cs"/>
                <w:sz w:val="24"/>
                <w:szCs w:val="24"/>
                <w:rtl/>
              </w:rPr>
              <w:t>ادرس مراجعه حضوری</w:t>
            </w:r>
          </w:p>
        </w:tc>
      </w:tr>
    </w:tbl>
    <w:p w:rsidR="00724E67" w:rsidRDefault="00724E67"/>
    <w:sectPr w:rsidR="00724E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90818"/>
    <w:multiLevelType w:val="hybridMultilevel"/>
    <w:tmpl w:val="66625E48"/>
    <w:lvl w:ilvl="0" w:tplc="4462DC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D29E0"/>
    <w:multiLevelType w:val="hybridMultilevel"/>
    <w:tmpl w:val="4B042F8C"/>
    <w:lvl w:ilvl="0" w:tplc="0C2E9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4F2334"/>
    <w:multiLevelType w:val="hybridMultilevel"/>
    <w:tmpl w:val="52BA1270"/>
    <w:lvl w:ilvl="0" w:tplc="2FF4E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E67"/>
    <w:rsid w:val="00076033"/>
    <w:rsid w:val="000B3020"/>
    <w:rsid w:val="000E66FC"/>
    <w:rsid w:val="001403BC"/>
    <w:rsid w:val="00174AB0"/>
    <w:rsid w:val="00235669"/>
    <w:rsid w:val="0024191C"/>
    <w:rsid w:val="002A54CE"/>
    <w:rsid w:val="00331783"/>
    <w:rsid w:val="00354EDF"/>
    <w:rsid w:val="00394738"/>
    <w:rsid w:val="003C06B9"/>
    <w:rsid w:val="003D1329"/>
    <w:rsid w:val="003F713F"/>
    <w:rsid w:val="00485A6A"/>
    <w:rsid w:val="004A642B"/>
    <w:rsid w:val="004D3B64"/>
    <w:rsid w:val="00614414"/>
    <w:rsid w:val="006F6EE4"/>
    <w:rsid w:val="007166B1"/>
    <w:rsid w:val="00724E67"/>
    <w:rsid w:val="00845A29"/>
    <w:rsid w:val="009324A8"/>
    <w:rsid w:val="00A44687"/>
    <w:rsid w:val="00A47222"/>
    <w:rsid w:val="00A85397"/>
    <w:rsid w:val="00A86705"/>
    <w:rsid w:val="00A97AB2"/>
    <w:rsid w:val="00AC042B"/>
    <w:rsid w:val="00B216C4"/>
    <w:rsid w:val="00BF19EE"/>
    <w:rsid w:val="00C60135"/>
    <w:rsid w:val="00CD497D"/>
    <w:rsid w:val="00D3364E"/>
    <w:rsid w:val="00E42D6E"/>
    <w:rsid w:val="00E9261E"/>
    <w:rsid w:val="00E9463C"/>
    <w:rsid w:val="00E95647"/>
    <w:rsid w:val="00EA4C15"/>
    <w:rsid w:val="00F0678C"/>
    <w:rsid w:val="00F6482D"/>
    <w:rsid w:val="00F80C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BA028"/>
  <w15:docId w15:val="{EE3F67F9-E997-4CD0-8C66-D1CC7907D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E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4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 Maleki</dc:creator>
  <cp:lastModifiedBy>Mina Maleki</cp:lastModifiedBy>
  <cp:revision>6</cp:revision>
  <dcterms:created xsi:type="dcterms:W3CDTF">2020-06-20T03:49:00Z</dcterms:created>
  <dcterms:modified xsi:type="dcterms:W3CDTF">2020-06-22T05:14:00Z</dcterms:modified>
</cp:coreProperties>
</file>